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E6" w:rsidRDefault="005416E6" w:rsidP="005416E6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Sejmik Województwa Podkarpackiego IV kadencji na XXII  sesji w dniu 28 maja </w:t>
      </w:r>
      <w:r>
        <w:rPr>
          <w:rFonts w:ascii="Arial" w:hAnsi="Arial" w:cs="Arial"/>
        </w:rPr>
        <w:br/>
        <w:t xml:space="preserve"> 2012 r. podjął następujące uchwały:</w:t>
      </w:r>
    </w:p>
    <w:p w:rsidR="005416E6" w:rsidRDefault="005416E6" w:rsidP="00062C66">
      <w:pPr>
        <w:jc w:val="both"/>
        <w:rPr>
          <w:rFonts w:ascii="Arial" w:eastAsia="Arial" w:hAnsi="Arial" w:cs="Arial"/>
          <w:b/>
        </w:rPr>
      </w:pP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NR XXII/375/12</w:t>
      </w:r>
      <w:r>
        <w:rPr>
          <w:rFonts w:ascii="Arial" w:eastAsia="Arial" w:hAnsi="Arial" w:cs="Arial"/>
        </w:rPr>
        <w:t xml:space="preserve"> w </w:t>
      </w:r>
      <w:r>
        <w:rPr>
          <w:rFonts w:ascii="Arial" w:hAnsi="Arial" w:cs="Arial"/>
        </w:rPr>
        <w:t xml:space="preserve">sprawie rozpatrzenia i zatwierdzenia sprawozdania finansowego Województwa Podkarpackiego wraz ze sprawozdaniem z wykonania budżetu za 2011 r. 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NR XXII/376/12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w sprawie udzielenia absolutorium Zarządowi Województwa Podkarpackiego z tytułu wykonania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budżetu Województwa Podkarpackiego za      2011 r.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XXII/377/12</w:t>
      </w:r>
      <w:r>
        <w:rPr>
          <w:rFonts w:ascii="Arial" w:hAnsi="Arial" w:cs="Arial"/>
          <w:bCs/>
        </w:rPr>
        <w:t xml:space="preserve"> w sprawie zmiany uchwały w sprawie udzielenia pomocy finansowej Gminie Miejskiej Lubaczów z budżetu Województwa Podkarpackiego w roku 2012.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XXII/378/12</w:t>
      </w:r>
      <w:r>
        <w:rPr>
          <w:rFonts w:ascii="Arial" w:hAnsi="Arial" w:cs="Arial"/>
          <w:bCs/>
        </w:rPr>
        <w:t xml:space="preserve"> w sprawie wyrażenia zgody na udzielenie bonifikaty od opłaty                  z tytułu przekształcenia udziału w prawie użytkowania wieczystego w prawo własności.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XXII/379/12</w:t>
      </w:r>
      <w:r>
        <w:rPr>
          <w:rFonts w:ascii="Arial" w:hAnsi="Arial" w:cs="Arial"/>
          <w:bCs/>
        </w:rPr>
        <w:t xml:space="preserve"> w sprawie wyrażenia zgody na dokonanie darowizny na rzecz Gminy Trzebownisko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XXII/380/12</w:t>
      </w:r>
      <w:r>
        <w:rPr>
          <w:rFonts w:ascii="Arial" w:hAnsi="Arial" w:cs="Arial"/>
          <w:bCs/>
        </w:rPr>
        <w:t xml:space="preserve">  w sprawie zweryfikowania propozycji planu aglomeracji Łańcut.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XXII/381/12</w:t>
      </w:r>
      <w:r>
        <w:rPr>
          <w:rFonts w:ascii="Arial" w:hAnsi="Arial" w:cs="Arial"/>
          <w:bCs/>
        </w:rPr>
        <w:t xml:space="preserve"> w sprawie wyrażenia zgody na wynajęcie w trybie </w:t>
      </w:r>
      <w:proofErr w:type="spellStart"/>
      <w:r>
        <w:rPr>
          <w:rFonts w:ascii="Arial" w:hAnsi="Arial" w:cs="Arial"/>
          <w:bCs/>
        </w:rPr>
        <w:t>bezprzetargowym</w:t>
      </w:r>
      <w:proofErr w:type="spellEnd"/>
      <w:r>
        <w:rPr>
          <w:rFonts w:ascii="Arial" w:hAnsi="Arial" w:cs="Arial"/>
          <w:bCs/>
        </w:rPr>
        <w:t xml:space="preserve"> pomieszczenia magazynowego znajdującego się w budynku przy ul. Hetmańskiej 9   w Rzeszowie.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XXII/382/12</w:t>
      </w:r>
      <w:r>
        <w:rPr>
          <w:rFonts w:ascii="Arial" w:hAnsi="Arial" w:cs="Arial"/>
          <w:bCs/>
        </w:rPr>
        <w:t xml:space="preserve"> w sprawie zmiany uchwały NR XLVIII/900/10 Sejmiku Województwa Podkarpackiego z dnia 31 maja 2010 r. w sprawie powierzenia Gminie Miasto Rzeszów wykonania zadania pod nazwą „ Przygotowanie i realizacja budowy łącznika drogi wojewódzkiej Nr 878 Rzeszów – Dylągówka w zakresie realizacji odcinka pozamiejskiego”.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XXII/383/12</w:t>
      </w:r>
      <w:r>
        <w:rPr>
          <w:rFonts w:ascii="Arial" w:hAnsi="Arial" w:cs="Arial"/>
          <w:bCs/>
        </w:rPr>
        <w:t xml:space="preserve"> w sprawie udzielenia pomocy finansowej z budżetu Województwa Podkarpackiego Powiatowi Brzozowskiemu i Rzeszowskiemu.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XXII/384/12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w sprawie zmian w budżecie Województwa Podkarpackiego na 2012 rok.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XXII/385/12</w:t>
      </w:r>
      <w:r>
        <w:rPr>
          <w:rFonts w:ascii="Arial" w:hAnsi="Arial" w:cs="Arial"/>
          <w:bCs/>
        </w:rPr>
        <w:t xml:space="preserve"> w sprawie zmian w budżecie Województwa Podkarpackiego na 2012 rok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XXII/386/12</w:t>
      </w:r>
      <w:r>
        <w:rPr>
          <w:rFonts w:ascii="Arial" w:hAnsi="Arial" w:cs="Arial"/>
          <w:bCs/>
        </w:rPr>
        <w:t xml:space="preserve"> w sprawie wyrażenia woli realizacji projektu systemowego „Podkarpacie stawia na zawodowców” w ramach Programu Operacyjnego Kapitał Ludzki.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XXII/387/12</w:t>
      </w:r>
      <w:r>
        <w:rPr>
          <w:rFonts w:ascii="Arial" w:hAnsi="Arial" w:cs="Arial"/>
          <w:bCs/>
        </w:rPr>
        <w:t xml:space="preserve"> w sprawie zatwierdzenia rocznego sprawozdania finansowego za 2011 r. Podkarpackiego Ośrodka Doradztwa Rolniczego w Boguchwale.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XXII/388/12</w:t>
      </w:r>
      <w:r>
        <w:rPr>
          <w:rFonts w:ascii="Arial" w:hAnsi="Arial" w:cs="Arial"/>
          <w:bCs/>
        </w:rPr>
        <w:t xml:space="preserve"> w sprawie nadania Statutu Wojewódzkiemu Zespołowi Specjalistycznemu w Rzeszowie.</w:t>
      </w:r>
    </w:p>
    <w:p w:rsidR="00062C66" w:rsidRDefault="00062C66" w:rsidP="00062C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NR XXII/389/12</w:t>
      </w:r>
      <w:r>
        <w:rPr>
          <w:rFonts w:ascii="Arial" w:hAnsi="Arial" w:cs="Arial"/>
          <w:bCs/>
        </w:rPr>
        <w:t xml:space="preserve"> w sprawie nadania Statutu Wojewódzkiemu Ośrodkowi Medycyny Pracy w Rzeszowie.</w:t>
      </w:r>
    </w:p>
    <w:p w:rsidR="00ED2395" w:rsidRDefault="00ED2395"/>
    <w:sectPr w:rsidR="00ED2395" w:rsidSect="00ED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62C66"/>
    <w:rsid w:val="00062C66"/>
    <w:rsid w:val="002361D9"/>
    <w:rsid w:val="005416E6"/>
    <w:rsid w:val="00E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6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062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5</cp:revision>
  <dcterms:created xsi:type="dcterms:W3CDTF">2012-06-19T07:54:00Z</dcterms:created>
  <dcterms:modified xsi:type="dcterms:W3CDTF">2012-06-19T07:56:00Z</dcterms:modified>
</cp:coreProperties>
</file>