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A4" w:rsidRPr="00682EA4" w:rsidRDefault="00682EA4" w:rsidP="00682EA4">
      <w:pPr>
        <w:pStyle w:val="Tekstpodstawowy"/>
        <w:ind w:left="5664" w:firstLine="708"/>
        <w:jc w:val="right"/>
        <w:rPr>
          <w:rFonts w:ascii="Arial" w:hAnsi="Arial" w:cs="Arial"/>
          <w:sz w:val="20"/>
        </w:rPr>
      </w:pPr>
      <w:r w:rsidRPr="00682EA4">
        <w:rPr>
          <w:rFonts w:ascii="Arial" w:hAnsi="Arial" w:cs="Arial"/>
          <w:sz w:val="20"/>
        </w:rPr>
        <w:t xml:space="preserve">Załącznik Nr 1 </w:t>
      </w:r>
      <w:r>
        <w:rPr>
          <w:rFonts w:ascii="Arial" w:hAnsi="Arial" w:cs="Arial"/>
          <w:sz w:val="20"/>
        </w:rPr>
        <w:br/>
      </w:r>
      <w:r w:rsidRPr="00682EA4">
        <w:rPr>
          <w:rFonts w:ascii="Arial" w:hAnsi="Arial" w:cs="Arial"/>
          <w:sz w:val="20"/>
        </w:rPr>
        <w:t xml:space="preserve">do Statutu Podkarpackiego Centrum Chorób Płuc w Rzeszowie </w:t>
      </w:r>
    </w:p>
    <w:p w:rsidR="00682EA4" w:rsidRDefault="00682EA4" w:rsidP="006332AD">
      <w:pPr>
        <w:pStyle w:val="Tekstpodstawowy"/>
        <w:rPr>
          <w:rFonts w:ascii="Arial" w:hAnsi="Arial" w:cs="Arial"/>
          <w:b w:val="0"/>
          <w:sz w:val="24"/>
          <w:szCs w:val="24"/>
        </w:rPr>
      </w:pPr>
    </w:p>
    <w:p w:rsidR="006332AD" w:rsidRPr="006332AD" w:rsidRDefault="006332AD" w:rsidP="000E32CC">
      <w:pPr>
        <w:pStyle w:val="Tekstpodstawowy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32AD">
        <w:rPr>
          <w:rFonts w:ascii="Arial" w:hAnsi="Arial" w:cs="Arial"/>
          <w:sz w:val="24"/>
          <w:szCs w:val="24"/>
        </w:rPr>
        <w:t>Szpital Podkarpackiego Centrum Chorób Płuc</w:t>
      </w:r>
      <w:r w:rsidR="00F03A97">
        <w:rPr>
          <w:rFonts w:ascii="Arial" w:hAnsi="Arial" w:cs="Arial"/>
          <w:sz w:val="24"/>
          <w:szCs w:val="24"/>
        </w:rPr>
        <w:t>:</w:t>
      </w:r>
    </w:p>
    <w:p w:rsidR="00682EA4" w:rsidRPr="00361CA1" w:rsidRDefault="00682EA4" w:rsidP="00682EA4">
      <w:pPr>
        <w:pStyle w:val="Tekstpodstawowy"/>
        <w:ind w:left="5664" w:firstLine="708"/>
        <w:rPr>
          <w:rFonts w:ascii="Arial" w:hAnsi="Arial" w:cs="Arial"/>
          <w:b w:val="0"/>
          <w:sz w:val="24"/>
          <w:szCs w:val="24"/>
        </w:rPr>
      </w:pPr>
    </w:p>
    <w:p w:rsidR="00682EA4" w:rsidRPr="00361CA1" w:rsidRDefault="00682EA4" w:rsidP="00682EA4">
      <w:pPr>
        <w:spacing w:after="0" w:line="210" w:lineRule="atLeast"/>
        <w:ind w:left="993" w:hanging="284"/>
        <w:rPr>
          <w:rFonts w:ascii="Arial" w:hAnsi="Arial" w:cs="Arial"/>
          <w:color w:val="000000"/>
          <w:sz w:val="24"/>
          <w:szCs w:val="24"/>
        </w:rPr>
      </w:pPr>
      <w:r w:rsidRPr="00361CA1">
        <w:rPr>
          <w:rFonts w:ascii="Arial" w:hAnsi="Arial" w:cs="Arial"/>
          <w:color w:val="000000"/>
          <w:sz w:val="24"/>
          <w:szCs w:val="24"/>
        </w:rPr>
        <w:t>1.</w:t>
      </w:r>
      <w:r w:rsidRPr="00361CA1">
        <w:rPr>
          <w:rFonts w:ascii="Arial" w:hAnsi="Arial" w:cs="Arial"/>
          <w:color w:val="000000"/>
          <w:sz w:val="24"/>
          <w:szCs w:val="24"/>
        </w:rPr>
        <w:tab/>
        <w:t>Oddziały Szpitalne:</w:t>
      </w:r>
      <w:r w:rsidRPr="00361CA1">
        <w:rPr>
          <w:rFonts w:ascii="Arial" w:hAnsi="Arial" w:cs="Arial"/>
          <w:color w:val="000000"/>
          <w:sz w:val="24"/>
          <w:szCs w:val="24"/>
        </w:rPr>
        <w:br/>
        <w:t>1) Kliniczny Oddział Gruźlicy i Chorób Płuc;</w:t>
      </w:r>
    </w:p>
    <w:p w:rsidR="00682EA4" w:rsidRPr="00361CA1" w:rsidRDefault="00682EA4" w:rsidP="00682EA4">
      <w:pPr>
        <w:spacing w:after="0" w:line="210" w:lineRule="atLeast"/>
        <w:ind w:left="1276" w:hanging="283"/>
        <w:rPr>
          <w:rFonts w:ascii="Arial" w:hAnsi="Arial" w:cs="Arial"/>
          <w:color w:val="000000"/>
          <w:sz w:val="24"/>
          <w:szCs w:val="24"/>
        </w:rPr>
      </w:pPr>
      <w:r w:rsidRPr="00361CA1">
        <w:rPr>
          <w:rFonts w:ascii="Arial" w:hAnsi="Arial" w:cs="Arial"/>
          <w:color w:val="000000"/>
          <w:sz w:val="24"/>
          <w:szCs w:val="24"/>
        </w:rPr>
        <w:t>2) Kliniczny Oddział Pulmonologii i Chorób Alergicznych Układu Oddechowego;</w:t>
      </w:r>
    </w:p>
    <w:p w:rsidR="00682EA4" w:rsidRPr="00361CA1" w:rsidRDefault="00682EA4" w:rsidP="00682EA4">
      <w:pPr>
        <w:pStyle w:val="Akapitzlist"/>
        <w:spacing w:line="210" w:lineRule="atLeast"/>
        <w:ind w:left="993"/>
        <w:rPr>
          <w:rFonts w:ascii="Arial" w:hAnsi="Arial" w:cs="Arial"/>
          <w:color w:val="000000"/>
          <w:sz w:val="24"/>
          <w:szCs w:val="24"/>
        </w:rPr>
      </w:pPr>
      <w:r w:rsidRPr="00361CA1">
        <w:rPr>
          <w:rFonts w:ascii="Arial" w:hAnsi="Arial" w:cs="Arial"/>
          <w:color w:val="000000"/>
          <w:sz w:val="24"/>
          <w:szCs w:val="24"/>
        </w:rPr>
        <w:t>3) Kliniczny Oddział Pulmonologii i Chemioterapii;</w:t>
      </w:r>
    </w:p>
    <w:p w:rsidR="00682EA4" w:rsidRPr="00361CA1" w:rsidRDefault="00682EA4" w:rsidP="000675DB">
      <w:pPr>
        <w:pStyle w:val="Akapitzlist"/>
        <w:spacing w:line="210" w:lineRule="atLeast"/>
        <w:ind w:left="1418" w:hanging="425"/>
        <w:rPr>
          <w:rFonts w:ascii="Arial" w:hAnsi="Arial" w:cs="Arial"/>
          <w:color w:val="000000"/>
          <w:sz w:val="24"/>
          <w:szCs w:val="24"/>
        </w:rPr>
      </w:pPr>
      <w:r w:rsidRPr="00361CA1">
        <w:rPr>
          <w:rFonts w:ascii="Arial" w:hAnsi="Arial" w:cs="Arial"/>
          <w:color w:val="000000"/>
          <w:sz w:val="24"/>
          <w:szCs w:val="24"/>
        </w:rPr>
        <w:t>4) Kliniczny Oddział Chirurgii Klatki Piersiowej wraz z Blokiem Operacyjnym;</w:t>
      </w:r>
    </w:p>
    <w:p w:rsidR="00682EA4" w:rsidRPr="00361CA1" w:rsidRDefault="00682EA4" w:rsidP="00682EA4">
      <w:pPr>
        <w:pStyle w:val="Akapitzlist"/>
        <w:suppressAutoHyphens w:val="0"/>
        <w:spacing w:before="100" w:beforeAutospacing="1" w:after="100" w:afterAutospacing="1" w:line="210" w:lineRule="atLeast"/>
        <w:ind w:left="993" w:hanging="284"/>
        <w:contextualSpacing/>
        <w:rPr>
          <w:rFonts w:ascii="Arial" w:hAnsi="Arial" w:cs="Arial"/>
          <w:color w:val="000000"/>
          <w:sz w:val="24"/>
          <w:szCs w:val="24"/>
        </w:rPr>
      </w:pPr>
      <w:r w:rsidRPr="00361CA1">
        <w:rPr>
          <w:rFonts w:ascii="Arial" w:hAnsi="Arial" w:cs="Arial"/>
          <w:color w:val="000000"/>
          <w:sz w:val="24"/>
          <w:szCs w:val="24"/>
        </w:rPr>
        <w:t>2. Izba Przyjęć.</w:t>
      </w:r>
    </w:p>
    <w:p w:rsidR="00682EA4" w:rsidRPr="00361CA1" w:rsidRDefault="00682EA4" w:rsidP="00682EA4">
      <w:pPr>
        <w:pStyle w:val="Akapitzlist"/>
        <w:suppressAutoHyphens w:val="0"/>
        <w:spacing w:before="100" w:beforeAutospacing="1" w:after="100" w:afterAutospacing="1" w:line="210" w:lineRule="atLeast"/>
        <w:ind w:left="993" w:hanging="284"/>
        <w:contextualSpacing/>
        <w:rPr>
          <w:rFonts w:ascii="Arial" w:hAnsi="Arial" w:cs="Arial"/>
          <w:color w:val="000000"/>
          <w:sz w:val="24"/>
          <w:szCs w:val="24"/>
        </w:rPr>
      </w:pPr>
      <w:r w:rsidRPr="00361CA1">
        <w:rPr>
          <w:rFonts w:ascii="Arial" w:hAnsi="Arial" w:cs="Arial"/>
          <w:color w:val="000000"/>
          <w:sz w:val="24"/>
          <w:szCs w:val="24"/>
        </w:rPr>
        <w:t>3. Apteka Szpitalna.</w:t>
      </w:r>
    </w:p>
    <w:p w:rsidR="00682EA4" w:rsidRPr="00361CA1" w:rsidRDefault="00682EA4" w:rsidP="00682EA4">
      <w:pPr>
        <w:pStyle w:val="Akapitzlist"/>
        <w:suppressAutoHyphens w:val="0"/>
        <w:spacing w:before="100" w:beforeAutospacing="1" w:after="100" w:afterAutospacing="1" w:line="210" w:lineRule="atLeast"/>
        <w:ind w:left="993" w:hanging="284"/>
        <w:contextualSpacing/>
        <w:rPr>
          <w:rFonts w:ascii="Arial" w:hAnsi="Arial" w:cs="Arial"/>
          <w:color w:val="000000"/>
          <w:sz w:val="24"/>
          <w:szCs w:val="24"/>
        </w:rPr>
      </w:pPr>
      <w:r w:rsidRPr="00361CA1">
        <w:rPr>
          <w:rFonts w:ascii="Arial" w:hAnsi="Arial" w:cs="Arial"/>
          <w:color w:val="000000"/>
          <w:sz w:val="24"/>
          <w:szCs w:val="24"/>
        </w:rPr>
        <w:t xml:space="preserve">4. Centralna </w:t>
      </w:r>
      <w:proofErr w:type="spellStart"/>
      <w:r w:rsidRPr="00361CA1">
        <w:rPr>
          <w:rFonts w:ascii="Arial" w:hAnsi="Arial" w:cs="Arial"/>
          <w:color w:val="000000"/>
          <w:sz w:val="24"/>
          <w:szCs w:val="24"/>
        </w:rPr>
        <w:t>Sterylizatornia</w:t>
      </w:r>
      <w:proofErr w:type="spellEnd"/>
      <w:r w:rsidRPr="00361CA1">
        <w:rPr>
          <w:rFonts w:ascii="Arial" w:hAnsi="Arial" w:cs="Arial"/>
          <w:color w:val="000000"/>
          <w:sz w:val="24"/>
          <w:szCs w:val="24"/>
        </w:rPr>
        <w:t>.</w:t>
      </w:r>
    </w:p>
    <w:p w:rsidR="00682EA4" w:rsidRPr="00361CA1" w:rsidRDefault="00682EA4" w:rsidP="00682EA4">
      <w:pPr>
        <w:pStyle w:val="Akapitzlist"/>
        <w:suppressAutoHyphens w:val="0"/>
        <w:spacing w:before="100" w:beforeAutospacing="1" w:after="100" w:afterAutospacing="1" w:line="210" w:lineRule="atLeast"/>
        <w:ind w:left="993" w:hanging="284"/>
        <w:contextualSpacing/>
        <w:rPr>
          <w:rFonts w:ascii="Arial" w:hAnsi="Arial" w:cs="Arial"/>
          <w:color w:val="000000"/>
          <w:sz w:val="24"/>
          <w:szCs w:val="24"/>
        </w:rPr>
      </w:pPr>
      <w:r w:rsidRPr="00361CA1">
        <w:rPr>
          <w:rFonts w:ascii="Arial" w:hAnsi="Arial" w:cs="Arial"/>
          <w:color w:val="000000"/>
          <w:sz w:val="24"/>
          <w:szCs w:val="24"/>
        </w:rPr>
        <w:t>5. Zakłady i Pracownie Diagnostyczne:</w:t>
      </w:r>
      <w:r w:rsidRPr="00361CA1">
        <w:rPr>
          <w:rFonts w:ascii="Arial" w:hAnsi="Arial" w:cs="Arial"/>
          <w:color w:val="000000"/>
          <w:sz w:val="24"/>
          <w:szCs w:val="24"/>
        </w:rPr>
        <w:br/>
        <w:t>1) Kliniczny Zakład Patomorfologii;</w:t>
      </w:r>
    </w:p>
    <w:p w:rsidR="00682EA4" w:rsidRPr="00361CA1" w:rsidRDefault="00682EA4" w:rsidP="000675DB">
      <w:pPr>
        <w:pStyle w:val="Akapitzlist"/>
        <w:numPr>
          <w:ilvl w:val="1"/>
          <w:numId w:val="2"/>
        </w:numPr>
        <w:suppressAutoHyphens w:val="0"/>
        <w:spacing w:line="210" w:lineRule="atLeast"/>
        <w:ind w:left="1701" w:hanging="425"/>
        <w:contextualSpacing/>
        <w:rPr>
          <w:rFonts w:ascii="Arial" w:hAnsi="Arial" w:cs="Arial"/>
          <w:color w:val="000000"/>
          <w:sz w:val="24"/>
          <w:szCs w:val="24"/>
        </w:rPr>
      </w:pPr>
      <w:r w:rsidRPr="00361CA1">
        <w:rPr>
          <w:rFonts w:ascii="Arial" w:hAnsi="Arial" w:cs="Arial"/>
          <w:color w:val="000000"/>
          <w:sz w:val="24"/>
          <w:szCs w:val="24"/>
        </w:rPr>
        <w:t>Pracownia badań cytologicznych,</w:t>
      </w:r>
    </w:p>
    <w:p w:rsidR="00682EA4" w:rsidRPr="00361CA1" w:rsidRDefault="00682EA4" w:rsidP="000675DB">
      <w:pPr>
        <w:pStyle w:val="Akapitzlist"/>
        <w:numPr>
          <w:ilvl w:val="1"/>
          <w:numId w:val="2"/>
        </w:numPr>
        <w:suppressAutoHyphens w:val="0"/>
        <w:spacing w:line="210" w:lineRule="atLeast"/>
        <w:ind w:left="1701" w:hanging="425"/>
        <w:contextualSpacing/>
        <w:rPr>
          <w:rFonts w:ascii="Arial" w:hAnsi="Arial" w:cs="Arial"/>
          <w:color w:val="000000"/>
          <w:sz w:val="24"/>
          <w:szCs w:val="24"/>
        </w:rPr>
      </w:pPr>
      <w:r w:rsidRPr="00361CA1">
        <w:rPr>
          <w:rFonts w:ascii="Arial" w:hAnsi="Arial" w:cs="Arial"/>
          <w:color w:val="000000"/>
          <w:sz w:val="24"/>
          <w:szCs w:val="24"/>
        </w:rPr>
        <w:t>Pracownia badań histopatologicznych w tym biopsyjnych,</w:t>
      </w:r>
    </w:p>
    <w:p w:rsidR="00682EA4" w:rsidRPr="00361CA1" w:rsidRDefault="00682EA4" w:rsidP="000675DB">
      <w:pPr>
        <w:pStyle w:val="Akapitzlist"/>
        <w:numPr>
          <w:ilvl w:val="1"/>
          <w:numId w:val="2"/>
        </w:numPr>
        <w:suppressAutoHyphens w:val="0"/>
        <w:spacing w:line="210" w:lineRule="atLeast"/>
        <w:ind w:left="1701" w:hanging="425"/>
        <w:contextualSpacing/>
        <w:rPr>
          <w:rFonts w:ascii="Arial" w:hAnsi="Arial" w:cs="Arial"/>
          <w:color w:val="000000"/>
          <w:sz w:val="24"/>
          <w:szCs w:val="24"/>
        </w:rPr>
      </w:pPr>
      <w:r w:rsidRPr="00361CA1">
        <w:rPr>
          <w:rFonts w:ascii="Arial" w:hAnsi="Arial" w:cs="Arial"/>
          <w:color w:val="000000"/>
          <w:sz w:val="24"/>
          <w:szCs w:val="24"/>
        </w:rPr>
        <w:t>Pracownia badań śródoperacyjnych,</w:t>
      </w:r>
    </w:p>
    <w:p w:rsidR="00682EA4" w:rsidRPr="00361CA1" w:rsidRDefault="00682EA4" w:rsidP="000675DB">
      <w:pPr>
        <w:pStyle w:val="Akapitzlist"/>
        <w:numPr>
          <w:ilvl w:val="1"/>
          <w:numId w:val="2"/>
        </w:numPr>
        <w:suppressAutoHyphens w:val="0"/>
        <w:spacing w:line="210" w:lineRule="atLeast"/>
        <w:ind w:left="1701" w:hanging="425"/>
        <w:contextualSpacing/>
        <w:rPr>
          <w:rFonts w:ascii="Arial" w:hAnsi="Arial" w:cs="Arial"/>
          <w:color w:val="000000"/>
          <w:sz w:val="24"/>
          <w:szCs w:val="24"/>
        </w:rPr>
      </w:pPr>
      <w:r w:rsidRPr="00361CA1">
        <w:rPr>
          <w:rFonts w:ascii="Arial" w:hAnsi="Arial" w:cs="Arial"/>
          <w:color w:val="000000"/>
          <w:sz w:val="24"/>
          <w:szCs w:val="24"/>
        </w:rPr>
        <w:t>Pracownia badań histochemicznych,</w:t>
      </w:r>
    </w:p>
    <w:p w:rsidR="00682EA4" w:rsidRPr="00361CA1" w:rsidRDefault="00682EA4" w:rsidP="000675DB">
      <w:pPr>
        <w:pStyle w:val="Akapitzlist"/>
        <w:numPr>
          <w:ilvl w:val="1"/>
          <w:numId w:val="2"/>
        </w:numPr>
        <w:suppressAutoHyphens w:val="0"/>
        <w:spacing w:line="210" w:lineRule="atLeast"/>
        <w:ind w:left="1701" w:hanging="425"/>
        <w:contextualSpacing/>
        <w:rPr>
          <w:rFonts w:ascii="Arial" w:hAnsi="Arial" w:cs="Arial"/>
          <w:color w:val="000000"/>
          <w:sz w:val="24"/>
          <w:szCs w:val="24"/>
        </w:rPr>
      </w:pPr>
      <w:r w:rsidRPr="00361CA1">
        <w:rPr>
          <w:rFonts w:ascii="Arial" w:hAnsi="Arial" w:cs="Arial"/>
          <w:color w:val="000000"/>
          <w:sz w:val="24"/>
          <w:szCs w:val="24"/>
        </w:rPr>
        <w:t>Pracownia badań autopsyjnych-Prosektorium.</w:t>
      </w:r>
    </w:p>
    <w:p w:rsidR="00682EA4" w:rsidRPr="00361CA1" w:rsidRDefault="00682EA4" w:rsidP="000675DB">
      <w:pPr>
        <w:spacing w:after="0" w:line="210" w:lineRule="atLeast"/>
        <w:ind w:left="709" w:firstLine="371"/>
        <w:rPr>
          <w:rFonts w:ascii="Arial" w:hAnsi="Arial" w:cs="Arial"/>
          <w:color w:val="000000"/>
          <w:sz w:val="24"/>
          <w:szCs w:val="24"/>
        </w:rPr>
      </w:pPr>
      <w:r w:rsidRPr="00361CA1">
        <w:rPr>
          <w:rFonts w:ascii="Arial" w:hAnsi="Arial" w:cs="Arial"/>
          <w:color w:val="000000"/>
          <w:sz w:val="24"/>
          <w:szCs w:val="24"/>
        </w:rPr>
        <w:t>2) Zakład Diagnostyki Laboratoryjnej;</w:t>
      </w:r>
    </w:p>
    <w:p w:rsidR="00682EA4" w:rsidRPr="00361CA1" w:rsidRDefault="00682EA4" w:rsidP="000675DB">
      <w:pPr>
        <w:pStyle w:val="Akapitzlist"/>
        <w:numPr>
          <w:ilvl w:val="1"/>
          <w:numId w:val="3"/>
        </w:numPr>
        <w:suppressAutoHyphens w:val="0"/>
        <w:spacing w:line="210" w:lineRule="atLeast"/>
        <w:ind w:left="1134" w:firstLine="0"/>
        <w:contextualSpacing/>
        <w:rPr>
          <w:rFonts w:ascii="Arial" w:hAnsi="Arial" w:cs="Arial"/>
          <w:color w:val="000000"/>
          <w:sz w:val="24"/>
          <w:szCs w:val="24"/>
        </w:rPr>
      </w:pPr>
      <w:r w:rsidRPr="00361CA1">
        <w:rPr>
          <w:rFonts w:ascii="Arial" w:hAnsi="Arial" w:cs="Arial"/>
          <w:color w:val="000000"/>
          <w:sz w:val="24"/>
          <w:szCs w:val="24"/>
        </w:rPr>
        <w:t>Pracownia Analityki Laboratoryjnej,</w:t>
      </w:r>
    </w:p>
    <w:p w:rsidR="00682EA4" w:rsidRPr="00361CA1" w:rsidRDefault="00682EA4" w:rsidP="000675DB">
      <w:pPr>
        <w:pStyle w:val="Akapitzlist"/>
        <w:numPr>
          <w:ilvl w:val="1"/>
          <w:numId w:val="3"/>
        </w:numPr>
        <w:suppressAutoHyphens w:val="0"/>
        <w:spacing w:line="210" w:lineRule="atLeast"/>
        <w:ind w:left="1560" w:hanging="284"/>
        <w:contextualSpacing/>
        <w:rPr>
          <w:rFonts w:ascii="Arial" w:hAnsi="Arial" w:cs="Arial"/>
          <w:color w:val="000000"/>
          <w:sz w:val="24"/>
          <w:szCs w:val="24"/>
        </w:rPr>
      </w:pPr>
      <w:r w:rsidRPr="00361CA1">
        <w:rPr>
          <w:rFonts w:ascii="Arial" w:hAnsi="Arial" w:cs="Arial"/>
          <w:color w:val="000000"/>
          <w:sz w:val="24"/>
          <w:szCs w:val="24"/>
        </w:rPr>
        <w:t xml:space="preserve">Pracownia Bakteriologii, </w:t>
      </w:r>
    </w:p>
    <w:p w:rsidR="00682EA4" w:rsidRPr="00361CA1" w:rsidRDefault="00682EA4" w:rsidP="000675DB">
      <w:pPr>
        <w:pStyle w:val="Akapitzlist"/>
        <w:spacing w:line="210" w:lineRule="atLeast"/>
        <w:ind w:left="709" w:firstLine="371"/>
        <w:rPr>
          <w:rFonts w:ascii="Arial" w:hAnsi="Arial" w:cs="Arial"/>
          <w:color w:val="000000"/>
          <w:sz w:val="24"/>
          <w:szCs w:val="24"/>
        </w:rPr>
      </w:pPr>
      <w:r w:rsidRPr="00361CA1">
        <w:rPr>
          <w:rFonts w:ascii="Arial" w:hAnsi="Arial" w:cs="Arial"/>
          <w:color w:val="000000"/>
          <w:sz w:val="24"/>
          <w:szCs w:val="24"/>
        </w:rPr>
        <w:t>3) Zakład Radiologii;</w:t>
      </w:r>
    </w:p>
    <w:p w:rsidR="000675DB" w:rsidRDefault="00682EA4" w:rsidP="000675DB">
      <w:pPr>
        <w:pStyle w:val="Akapitzlist"/>
        <w:numPr>
          <w:ilvl w:val="0"/>
          <w:numId w:val="4"/>
        </w:numPr>
        <w:spacing w:line="210" w:lineRule="atLeast"/>
        <w:ind w:left="1560" w:hanging="284"/>
        <w:contextualSpacing/>
        <w:rPr>
          <w:rFonts w:ascii="Arial" w:hAnsi="Arial" w:cs="Arial"/>
          <w:color w:val="000000"/>
          <w:sz w:val="24"/>
          <w:szCs w:val="24"/>
        </w:rPr>
      </w:pPr>
      <w:r w:rsidRPr="00361CA1">
        <w:rPr>
          <w:rFonts w:ascii="Arial" w:hAnsi="Arial" w:cs="Arial"/>
          <w:color w:val="000000"/>
          <w:sz w:val="24"/>
          <w:szCs w:val="24"/>
        </w:rPr>
        <w:t>Pracownia RTG,</w:t>
      </w:r>
    </w:p>
    <w:p w:rsidR="00682EA4" w:rsidRPr="000675DB" w:rsidRDefault="00682EA4" w:rsidP="000675DB">
      <w:pPr>
        <w:pStyle w:val="Akapitzlist"/>
        <w:numPr>
          <w:ilvl w:val="0"/>
          <w:numId w:val="4"/>
        </w:numPr>
        <w:spacing w:line="210" w:lineRule="atLeast"/>
        <w:ind w:left="1560" w:hanging="284"/>
        <w:contextualSpacing/>
        <w:rPr>
          <w:rFonts w:ascii="Arial" w:hAnsi="Arial" w:cs="Arial"/>
          <w:color w:val="000000"/>
          <w:sz w:val="24"/>
          <w:szCs w:val="24"/>
        </w:rPr>
      </w:pPr>
      <w:r w:rsidRPr="000675DB">
        <w:rPr>
          <w:rFonts w:ascii="Arial" w:hAnsi="Arial" w:cs="Arial"/>
          <w:color w:val="000000"/>
          <w:sz w:val="24"/>
          <w:szCs w:val="24"/>
        </w:rPr>
        <w:t>Pracownia USG,</w:t>
      </w:r>
    </w:p>
    <w:p w:rsidR="00682EA4" w:rsidRPr="00361CA1" w:rsidRDefault="00682EA4" w:rsidP="00682EA4">
      <w:pPr>
        <w:pStyle w:val="Akapitzlist"/>
        <w:suppressAutoHyphens w:val="0"/>
        <w:spacing w:line="210" w:lineRule="atLeast"/>
        <w:ind w:left="709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61CA1">
        <w:rPr>
          <w:rFonts w:ascii="Arial" w:hAnsi="Arial" w:cs="Arial"/>
          <w:color w:val="000000" w:themeColor="text1"/>
          <w:sz w:val="24"/>
          <w:szCs w:val="24"/>
        </w:rPr>
        <w:t>4) Pracownia Zaburzeń Oddychania w Czasie Snu;</w:t>
      </w:r>
    </w:p>
    <w:p w:rsidR="00682EA4" w:rsidRPr="00361CA1" w:rsidRDefault="00682EA4" w:rsidP="00682EA4">
      <w:pPr>
        <w:pStyle w:val="Akapitzlist"/>
        <w:suppressAutoHyphens w:val="0"/>
        <w:spacing w:line="210" w:lineRule="atLeast"/>
        <w:ind w:left="709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61CA1">
        <w:rPr>
          <w:rFonts w:ascii="Arial" w:hAnsi="Arial" w:cs="Arial"/>
          <w:color w:val="000000" w:themeColor="text1"/>
          <w:sz w:val="24"/>
          <w:szCs w:val="24"/>
        </w:rPr>
        <w:t xml:space="preserve">5) Pracownia Bronchoskopii; </w:t>
      </w:r>
    </w:p>
    <w:p w:rsidR="00682EA4" w:rsidRDefault="00D77A6F" w:rsidP="00682EA4">
      <w:pPr>
        <w:pStyle w:val="Akapitzlist"/>
        <w:suppressAutoHyphens w:val="0"/>
        <w:spacing w:line="210" w:lineRule="atLeast"/>
        <w:ind w:left="709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6) Pracownia Fizjoterapii.</w:t>
      </w:r>
    </w:p>
    <w:p w:rsidR="00D77A6F" w:rsidRDefault="00D77A6F" w:rsidP="00682EA4">
      <w:pPr>
        <w:pStyle w:val="Akapitzlist"/>
        <w:suppressAutoHyphens w:val="0"/>
        <w:spacing w:line="210" w:lineRule="atLeast"/>
        <w:ind w:left="709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D77A6F" w:rsidRDefault="00D77A6F" w:rsidP="00682EA4">
      <w:pPr>
        <w:pStyle w:val="Akapitzlist"/>
        <w:suppressAutoHyphens w:val="0"/>
        <w:spacing w:line="210" w:lineRule="atLeast"/>
        <w:ind w:left="709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D77A6F" w:rsidRDefault="00D77A6F" w:rsidP="00682EA4">
      <w:pPr>
        <w:pStyle w:val="Akapitzlist"/>
        <w:suppressAutoHyphens w:val="0"/>
        <w:spacing w:line="210" w:lineRule="atLeast"/>
        <w:ind w:left="709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D77A6F" w:rsidRPr="00361CA1" w:rsidRDefault="00D77A6F" w:rsidP="00682EA4">
      <w:pPr>
        <w:pStyle w:val="Akapitzlist"/>
        <w:suppressAutoHyphens w:val="0"/>
        <w:spacing w:line="210" w:lineRule="atLeast"/>
        <w:ind w:left="709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682EA4" w:rsidRPr="00A46852" w:rsidRDefault="00D77A6F" w:rsidP="00682EA4">
      <w:pPr>
        <w:pStyle w:val="Tekstpodstawowy"/>
        <w:numPr>
          <w:ilvl w:val="0"/>
          <w:numId w:val="5"/>
        </w:numPr>
        <w:ind w:left="720"/>
        <w:rPr>
          <w:rFonts w:ascii="Arial" w:hAnsi="Arial" w:cs="Arial"/>
          <w:b w:val="0"/>
          <w:sz w:val="24"/>
          <w:szCs w:val="24"/>
        </w:rPr>
      </w:pPr>
      <w:r w:rsidRPr="001438CA">
        <w:rPr>
          <w:rFonts w:ascii="Arial" w:hAnsi="Arial" w:cs="Arial"/>
          <w:sz w:val="24"/>
          <w:szCs w:val="24"/>
        </w:rPr>
        <w:t>Przychodnia Podkarpackiego Centrum Chorób Płuc</w:t>
      </w:r>
      <w:r w:rsidR="00F03A97">
        <w:rPr>
          <w:rFonts w:ascii="Arial" w:hAnsi="Arial" w:cs="Arial"/>
          <w:sz w:val="24"/>
          <w:szCs w:val="24"/>
        </w:rPr>
        <w:t>:</w:t>
      </w:r>
    </w:p>
    <w:p w:rsidR="00A46852" w:rsidRPr="001438CA" w:rsidRDefault="00A46852" w:rsidP="00A46852">
      <w:pPr>
        <w:pStyle w:val="Tekstpodstawowy"/>
        <w:ind w:left="720"/>
        <w:rPr>
          <w:rFonts w:ascii="Arial" w:hAnsi="Arial" w:cs="Arial"/>
          <w:b w:val="0"/>
          <w:sz w:val="24"/>
          <w:szCs w:val="24"/>
        </w:rPr>
      </w:pPr>
    </w:p>
    <w:p w:rsidR="000E32CC" w:rsidRPr="002D14B7" w:rsidRDefault="000E32CC" w:rsidP="000E32CC">
      <w:pPr>
        <w:pStyle w:val="Akapitzlist"/>
        <w:spacing w:line="210" w:lineRule="atLeast"/>
        <w:ind w:left="360"/>
        <w:rPr>
          <w:rFonts w:ascii="Arial" w:hAnsi="Arial" w:cs="Arial"/>
          <w:color w:val="000000"/>
          <w:sz w:val="24"/>
          <w:szCs w:val="24"/>
        </w:rPr>
      </w:pPr>
      <w:r w:rsidRPr="002D14B7">
        <w:rPr>
          <w:rFonts w:ascii="Arial" w:hAnsi="Arial" w:cs="Arial"/>
          <w:color w:val="000000"/>
          <w:sz w:val="24"/>
          <w:szCs w:val="24"/>
        </w:rPr>
        <w:t>1. Poradnia Gruźlicy i Chorób Płuc;</w:t>
      </w:r>
    </w:p>
    <w:p w:rsidR="000E32CC" w:rsidRPr="002D14B7" w:rsidRDefault="000E32CC" w:rsidP="000E32CC">
      <w:pPr>
        <w:pStyle w:val="Akapitzlist"/>
        <w:spacing w:line="210" w:lineRule="atLeast"/>
        <w:ind w:left="360"/>
        <w:rPr>
          <w:rFonts w:ascii="Arial" w:hAnsi="Arial" w:cs="Arial"/>
          <w:color w:val="000000"/>
          <w:sz w:val="24"/>
          <w:szCs w:val="24"/>
        </w:rPr>
      </w:pPr>
      <w:r w:rsidRPr="002D14B7">
        <w:rPr>
          <w:rFonts w:ascii="Arial" w:hAnsi="Arial" w:cs="Arial"/>
          <w:color w:val="000000"/>
          <w:sz w:val="24"/>
          <w:szCs w:val="24"/>
        </w:rPr>
        <w:t>2. Poradnia Pulmonologiczna;</w:t>
      </w:r>
    </w:p>
    <w:p w:rsidR="000E32CC" w:rsidRPr="002D14B7" w:rsidRDefault="000E32CC" w:rsidP="000E32CC">
      <w:pPr>
        <w:pStyle w:val="Akapitzlist"/>
        <w:spacing w:line="210" w:lineRule="atLeast"/>
        <w:ind w:left="360"/>
        <w:rPr>
          <w:rFonts w:ascii="Arial" w:hAnsi="Arial" w:cs="Arial"/>
          <w:color w:val="000000"/>
          <w:sz w:val="24"/>
          <w:szCs w:val="24"/>
        </w:rPr>
      </w:pPr>
      <w:r w:rsidRPr="002D14B7">
        <w:rPr>
          <w:rFonts w:ascii="Arial" w:hAnsi="Arial" w:cs="Arial"/>
          <w:color w:val="000000"/>
          <w:sz w:val="24"/>
          <w:szCs w:val="24"/>
        </w:rPr>
        <w:t>3. Poradnia Alergologiczna;</w:t>
      </w:r>
    </w:p>
    <w:p w:rsidR="000E32CC" w:rsidRPr="002D14B7" w:rsidRDefault="000E32CC" w:rsidP="000E32CC">
      <w:pPr>
        <w:pStyle w:val="Akapitzlist"/>
        <w:spacing w:line="210" w:lineRule="atLeast"/>
        <w:ind w:left="360"/>
        <w:rPr>
          <w:rFonts w:ascii="Arial" w:hAnsi="Arial" w:cs="Arial"/>
          <w:color w:val="000000"/>
          <w:sz w:val="24"/>
          <w:szCs w:val="24"/>
        </w:rPr>
      </w:pPr>
      <w:r w:rsidRPr="002D14B7">
        <w:rPr>
          <w:rFonts w:ascii="Arial" w:hAnsi="Arial" w:cs="Arial"/>
          <w:color w:val="000000"/>
          <w:sz w:val="24"/>
          <w:szCs w:val="24"/>
        </w:rPr>
        <w:t>4.  Poradnia Chirurgii Klatki Piersiowej</w:t>
      </w:r>
    </w:p>
    <w:p w:rsidR="000E32CC" w:rsidRPr="002D14B7" w:rsidRDefault="000E32CC" w:rsidP="000E32CC">
      <w:pPr>
        <w:pStyle w:val="Akapitzlist"/>
        <w:spacing w:line="210" w:lineRule="atLeast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D14B7">
        <w:rPr>
          <w:rFonts w:ascii="Arial" w:hAnsi="Arial" w:cs="Arial"/>
          <w:color w:val="000000"/>
          <w:sz w:val="24"/>
          <w:szCs w:val="24"/>
        </w:rPr>
        <w:t>5. .</w:t>
      </w:r>
      <w:r w:rsidRPr="002D14B7">
        <w:rPr>
          <w:rFonts w:ascii="Arial" w:hAnsi="Arial" w:cs="Arial"/>
          <w:color w:val="000000" w:themeColor="text1"/>
          <w:sz w:val="24"/>
          <w:szCs w:val="24"/>
        </w:rPr>
        <w:t>Pracownia Badań Czynnościowych;</w:t>
      </w:r>
    </w:p>
    <w:p w:rsidR="000E32CC" w:rsidRPr="002D14B7" w:rsidRDefault="000E32CC" w:rsidP="000E32CC">
      <w:pPr>
        <w:pStyle w:val="Akapitzlist"/>
        <w:spacing w:line="210" w:lineRule="atLeast"/>
        <w:ind w:left="360"/>
        <w:rPr>
          <w:rFonts w:ascii="Arial" w:hAnsi="Arial" w:cs="Arial"/>
          <w:color w:val="000000"/>
          <w:sz w:val="24"/>
          <w:szCs w:val="24"/>
        </w:rPr>
      </w:pPr>
      <w:r w:rsidRPr="002D14B7">
        <w:rPr>
          <w:rFonts w:ascii="Arial" w:hAnsi="Arial" w:cs="Arial"/>
          <w:color w:val="000000" w:themeColor="text1"/>
          <w:sz w:val="24"/>
          <w:szCs w:val="24"/>
        </w:rPr>
        <w:t>6.</w:t>
      </w:r>
      <w:r w:rsidRPr="002D14B7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Pr="002D14B7">
        <w:rPr>
          <w:rFonts w:ascii="Arial" w:hAnsi="Arial" w:cs="Arial"/>
          <w:color w:val="000000"/>
          <w:sz w:val="24"/>
          <w:szCs w:val="24"/>
        </w:rPr>
        <w:t xml:space="preserve"> Pracownia EKG;</w:t>
      </w:r>
    </w:p>
    <w:p w:rsidR="000E32CC" w:rsidRPr="002D14B7" w:rsidRDefault="000E32CC" w:rsidP="000E32CC">
      <w:pPr>
        <w:pStyle w:val="Akapitzlist"/>
        <w:spacing w:line="210" w:lineRule="atLeast"/>
        <w:ind w:left="360"/>
        <w:rPr>
          <w:rFonts w:ascii="Arial" w:hAnsi="Arial" w:cs="Arial"/>
          <w:color w:val="000000"/>
          <w:sz w:val="24"/>
          <w:szCs w:val="24"/>
        </w:rPr>
      </w:pPr>
      <w:r w:rsidRPr="002D14B7">
        <w:rPr>
          <w:rFonts w:ascii="Arial" w:hAnsi="Arial" w:cs="Arial"/>
          <w:color w:val="000000"/>
          <w:sz w:val="24"/>
          <w:szCs w:val="24"/>
        </w:rPr>
        <w:t>7. Ośrodek Domowego Leczenia Tlenem;</w:t>
      </w:r>
    </w:p>
    <w:p w:rsidR="000E32CC" w:rsidRPr="002D14B7" w:rsidRDefault="000E32CC" w:rsidP="000E32CC">
      <w:pPr>
        <w:pStyle w:val="Akapitzlist"/>
        <w:spacing w:line="210" w:lineRule="atLeast"/>
        <w:ind w:left="360"/>
        <w:rPr>
          <w:rFonts w:ascii="Arial" w:hAnsi="Arial" w:cs="Arial"/>
          <w:color w:val="000000"/>
          <w:sz w:val="24"/>
          <w:szCs w:val="24"/>
        </w:rPr>
      </w:pPr>
      <w:r w:rsidRPr="002D14B7">
        <w:rPr>
          <w:rFonts w:ascii="Arial" w:hAnsi="Arial" w:cs="Arial"/>
          <w:color w:val="000000"/>
          <w:sz w:val="24"/>
          <w:szCs w:val="24"/>
        </w:rPr>
        <w:t>8. Gabinety Zabiegowe;</w:t>
      </w:r>
    </w:p>
    <w:p w:rsidR="000E32CC" w:rsidRPr="002D14B7" w:rsidRDefault="002212BF" w:rsidP="000E32CC">
      <w:pPr>
        <w:pStyle w:val="Akapitzlist"/>
        <w:spacing w:line="210" w:lineRule="atLeast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="000E32CC" w:rsidRPr="002D14B7">
        <w:rPr>
          <w:rFonts w:ascii="Arial" w:hAnsi="Arial" w:cs="Arial"/>
          <w:color w:val="000000"/>
          <w:sz w:val="24"/>
          <w:szCs w:val="24"/>
        </w:rPr>
        <w:t>. Rejestracja.</w:t>
      </w:r>
    </w:p>
    <w:p w:rsidR="00AE533F" w:rsidRPr="002D14B7" w:rsidRDefault="000675DB">
      <w:pPr>
        <w:rPr>
          <w:sz w:val="24"/>
          <w:szCs w:val="24"/>
        </w:rPr>
      </w:pPr>
    </w:p>
    <w:sectPr w:rsidR="00AE533F" w:rsidRPr="002D14B7" w:rsidSect="00890AB6">
      <w:pgSz w:w="11906" w:h="16838" w:code="9"/>
      <w:pgMar w:top="1417" w:right="1417" w:bottom="1417" w:left="1417" w:header="340" w:footer="54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4FD"/>
    <w:multiLevelType w:val="hybridMultilevel"/>
    <w:tmpl w:val="76D08D44"/>
    <w:lvl w:ilvl="0" w:tplc="8D06B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B1D04"/>
    <w:multiLevelType w:val="hybridMultilevel"/>
    <w:tmpl w:val="C7800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771CC"/>
    <w:multiLevelType w:val="multilevel"/>
    <w:tmpl w:val="EBFE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9627F"/>
    <w:multiLevelType w:val="multilevel"/>
    <w:tmpl w:val="58CC186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95DAB"/>
    <w:multiLevelType w:val="hybridMultilevel"/>
    <w:tmpl w:val="26FABB56"/>
    <w:lvl w:ilvl="0" w:tplc="74E4BBC0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82EA4"/>
    <w:rsid w:val="000675DB"/>
    <w:rsid w:val="000C0CCC"/>
    <w:rsid w:val="000E32CC"/>
    <w:rsid w:val="001438CA"/>
    <w:rsid w:val="0020658F"/>
    <w:rsid w:val="002212BF"/>
    <w:rsid w:val="002D14B7"/>
    <w:rsid w:val="003256DF"/>
    <w:rsid w:val="0033245F"/>
    <w:rsid w:val="006332AD"/>
    <w:rsid w:val="00682EA4"/>
    <w:rsid w:val="00856700"/>
    <w:rsid w:val="00890AB6"/>
    <w:rsid w:val="00A46852"/>
    <w:rsid w:val="00B84C54"/>
    <w:rsid w:val="00B95967"/>
    <w:rsid w:val="00CE6AB6"/>
    <w:rsid w:val="00D77A6F"/>
    <w:rsid w:val="00E408E2"/>
    <w:rsid w:val="00E55871"/>
    <w:rsid w:val="00E919C4"/>
    <w:rsid w:val="00F03A97"/>
    <w:rsid w:val="00F34F9B"/>
    <w:rsid w:val="00F5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A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2EA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2E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82EA4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b.broz</dc:creator>
  <cp:keywords/>
  <dc:description/>
  <cp:lastModifiedBy>b.broz</cp:lastModifiedBy>
  <cp:revision>11</cp:revision>
  <cp:lastPrinted>2013-06-14T07:48:00Z</cp:lastPrinted>
  <dcterms:created xsi:type="dcterms:W3CDTF">2013-06-14T07:05:00Z</dcterms:created>
  <dcterms:modified xsi:type="dcterms:W3CDTF">2013-06-14T07:56:00Z</dcterms:modified>
</cp:coreProperties>
</file>