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42" w:rsidRPr="00D11A42" w:rsidRDefault="00D11A42" w:rsidP="00D11A42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11A42">
        <w:rPr>
          <w:rFonts w:ascii="Arial" w:hAnsi="Arial" w:cs="Arial"/>
          <w:b/>
          <w:color w:val="auto"/>
          <w:sz w:val="24"/>
          <w:szCs w:val="24"/>
        </w:rPr>
        <w:t>UCHWAŁA NR …/…./24</w:t>
      </w:r>
      <w:r w:rsidRPr="00D11A42">
        <w:rPr>
          <w:rFonts w:ascii="Arial" w:hAnsi="Arial" w:cs="Arial"/>
          <w:b/>
          <w:color w:val="auto"/>
          <w:sz w:val="24"/>
          <w:szCs w:val="24"/>
        </w:rPr>
        <w:br/>
        <w:t>SEJMIKU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r w:rsidRPr="00D11A42">
        <w:rPr>
          <w:rFonts w:ascii="Arial" w:hAnsi="Arial" w:cs="Arial"/>
          <w:color w:val="auto"/>
          <w:sz w:val="24"/>
          <w:szCs w:val="24"/>
        </w:rPr>
        <w:t xml:space="preserve">z dnia </w:t>
      </w:r>
      <w:r>
        <w:rPr>
          <w:rFonts w:ascii="Arial" w:hAnsi="Arial" w:cs="Arial"/>
          <w:color w:val="auto"/>
          <w:sz w:val="24"/>
          <w:szCs w:val="24"/>
        </w:rPr>
        <w:t>…………………….</w:t>
      </w:r>
      <w:r w:rsidRPr="00D11A42">
        <w:rPr>
          <w:rFonts w:ascii="Arial" w:hAnsi="Arial" w:cs="Arial"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D11A42">
        <w:rPr>
          <w:rFonts w:ascii="Arial" w:hAnsi="Arial" w:cs="Arial"/>
          <w:color w:val="auto"/>
          <w:sz w:val="24"/>
          <w:szCs w:val="24"/>
        </w:rPr>
        <w:t xml:space="preserve"> r.</w:t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r w:rsidRPr="00D11A42">
        <w:rPr>
          <w:rFonts w:ascii="Arial" w:hAnsi="Arial" w:cs="Arial"/>
          <w:b/>
          <w:color w:val="auto"/>
          <w:sz w:val="24"/>
          <w:szCs w:val="24"/>
        </w:rPr>
        <w:t xml:space="preserve">w sprawie udzielenia pomocy finansowej </w:t>
      </w:r>
      <w:r w:rsidR="00E41952">
        <w:rPr>
          <w:rFonts w:ascii="Arial" w:hAnsi="Arial" w:cs="Arial"/>
          <w:b/>
          <w:color w:val="auto"/>
          <w:sz w:val="24"/>
          <w:szCs w:val="24"/>
        </w:rPr>
        <w:t>G</w:t>
      </w:r>
      <w:r w:rsidRPr="00D11A42">
        <w:rPr>
          <w:rFonts w:ascii="Arial" w:hAnsi="Arial" w:cs="Arial"/>
          <w:b/>
          <w:color w:val="auto"/>
          <w:sz w:val="24"/>
          <w:szCs w:val="24"/>
        </w:rPr>
        <w:t>min</w:t>
      </w:r>
      <w:r>
        <w:rPr>
          <w:rFonts w:ascii="Arial" w:hAnsi="Arial" w:cs="Arial"/>
          <w:b/>
          <w:color w:val="auto"/>
          <w:sz w:val="24"/>
          <w:szCs w:val="24"/>
        </w:rPr>
        <w:t>ie Zagórz</w:t>
      </w:r>
    </w:p>
    <w:p w:rsidR="00D11A42" w:rsidRDefault="00D11A42" w:rsidP="00D11A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1A42">
        <w:rPr>
          <w:rFonts w:ascii="Arial" w:hAnsi="Arial" w:cs="Arial"/>
          <w:sz w:val="24"/>
          <w:szCs w:val="24"/>
        </w:rPr>
        <w:t>Działając na podstawie art. 8a i art. 18 pkt 20 ustawy 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11A42">
        <w:rPr>
          <w:rFonts w:ascii="Arial" w:hAnsi="Arial" w:cs="Arial"/>
          <w:sz w:val="24"/>
          <w:szCs w:val="24"/>
        </w:rPr>
        <w:t xml:space="preserve">o samorządzie województwa (Dz. U. z 2022 r. poz. </w:t>
      </w:r>
      <w:r>
        <w:rPr>
          <w:rFonts w:ascii="Arial" w:hAnsi="Arial" w:cs="Arial"/>
          <w:sz w:val="24"/>
          <w:szCs w:val="24"/>
        </w:rPr>
        <w:t>2094</w:t>
      </w:r>
      <w:r w:rsidR="009527E3">
        <w:rPr>
          <w:rFonts w:ascii="Arial" w:hAnsi="Arial" w:cs="Arial"/>
          <w:sz w:val="24"/>
          <w:szCs w:val="24"/>
        </w:rPr>
        <w:t xml:space="preserve"> ze zm.</w:t>
      </w:r>
      <w:r w:rsidRPr="00D11A42">
        <w:rPr>
          <w:rFonts w:ascii="Arial" w:hAnsi="Arial" w:cs="Arial"/>
          <w:sz w:val="24"/>
          <w:szCs w:val="24"/>
        </w:rPr>
        <w:t>) oraz art. 216 ust. 2 pkt 5</w:t>
      </w:r>
      <w:r>
        <w:rPr>
          <w:rFonts w:ascii="Arial" w:hAnsi="Arial" w:cs="Arial"/>
          <w:sz w:val="24"/>
          <w:szCs w:val="24"/>
        </w:rPr>
        <w:t xml:space="preserve"> </w:t>
      </w:r>
      <w:r w:rsidRPr="00D11A42">
        <w:rPr>
          <w:rFonts w:ascii="Arial" w:hAnsi="Arial" w:cs="Arial"/>
          <w:sz w:val="24"/>
          <w:szCs w:val="24"/>
        </w:rPr>
        <w:t xml:space="preserve">i art. 220 ustawy z dnia 27 sierpnia 2009 r. o finansach publicznych </w:t>
      </w:r>
      <w:r w:rsidR="009527E3">
        <w:rPr>
          <w:rFonts w:ascii="Arial" w:hAnsi="Arial" w:cs="Arial"/>
          <w:sz w:val="24"/>
          <w:szCs w:val="24"/>
        </w:rPr>
        <w:br/>
      </w:r>
      <w:r w:rsidRPr="00D11A42">
        <w:rPr>
          <w:rFonts w:ascii="Arial" w:hAnsi="Arial" w:cs="Arial"/>
          <w:sz w:val="24"/>
          <w:szCs w:val="24"/>
        </w:rPr>
        <w:t>(Dz. U. z 202</w:t>
      </w:r>
      <w:r>
        <w:rPr>
          <w:rFonts w:ascii="Arial" w:hAnsi="Arial" w:cs="Arial"/>
          <w:sz w:val="24"/>
          <w:szCs w:val="24"/>
        </w:rPr>
        <w:t>3</w:t>
      </w:r>
      <w:r w:rsidRPr="00D11A42">
        <w:rPr>
          <w:rFonts w:ascii="Arial" w:hAnsi="Arial" w:cs="Arial"/>
          <w:sz w:val="24"/>
          <w:szCs w:val="24"/>
        </w:rPr>
        <w:t xml:space="preserve"> r.,</w:t>
      </w:r>
      <w:r w:rsidR="009527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11A42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>1270</w:t>
      </w:r>
      <w:r w:rsidRPr="00D11A42">
        <w:rPr>
          <w:rFonts w:ascii="Arial" w:hAnsi="Arial" w:cs="Arial"/>
          <w:sz w:val="24"/>
          <w:szCs w:val="24"/>
        </w:rPr>
        <w:t>),</w:t>
      </w:r>
    </w:p>
    <w:p w:rsidR="00D11A42" w:rsidRPr="00D11A42" w:rsidRDefault="00D11A42" w:rsidP="00D11A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11A42" w:rsidRPr="00D11A42" w:rsidRDefault="00D11A42" w:rsidP="00D11A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1A42">
        <w:rPr>
          <w:rFonts w:ascii="Arial" w:hAnsi="Arial" w:cs="Arial"/>
          <w:b/>
          <w:sz w:val="24"/>
          <w:szCs w:val="24"/>
        </w:rPr>
        <w:t>Sejmik Województwa Podkarpackiego</w:t>
      </w:r>
    </w:p>
    <w:p w:rsidR="00D11A42" w:rsidRPr="00D11A42" w:rsidRDefault="00D11A42" w:rsidP="00D11A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1A42">
        <w:rPr>
          <w:rFonts w:ascii="Arial" w:hAnsi="Arial" w:cs="Arial"/>
          <w:b/>
          <w:sz w:val="24"/>
          <w:szCs w:val="24"/>
        </w:rPr>
        <w:t>uchwala, co następuje:</w:t>
      </w:r>
    </w:p>
    <w:p w:rsidR="00D11A42" w:rsidRPr="00D11A42" w:rsidRDefault="00D11A42" w:rsidP="00E01B43">
      <w:pPr>
        <w:pStyle w:val="Nagwek1"/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D11A42">
        <w:rPr>
          <w:rFonts w:ascii="Arial" w:hAnsi="Arial" w:cs="Arial"/>
          <w:color w:val="auto"/>
          <w:sz w:val="24"/>
          <w:szCs w:val="24"/>
        </w:rPr>
        <w:t>§ 1</w:t>
      </w:r>
    </w:p>
    <w:p w:rsidR="00D11A42" w:rsidRPr="00E01B43" w:rsidRDefault="00D11A42" w:rsidP="00E01B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B43">
        <w:rPr>
          <w:rFonts w:ascii="Arial" w:hAnsi="Arial" w:cs="Arial"/>
          <w:sz w:val="24"/>
          <w:szCs w:val="24"/>
        </w:rPr>
        <w:t xml:space="preserve">Udziela się w 2024 roku pomocy finansowej </w:t>
      </w:r>
      <w:r w:rsidR="00E41952">
        <w:rPr>
          <w:rFonts w:ascii="Arial" w:hAnsi="Arial" w:cs="Arial"/>
          <w:sz w:val="24"/>
          <w:szCs w:val="24"/>
        </w:rPr>
        <w:t>G</w:t>
      </w:r>
      <w:r w:rsidRPr="00E01B43">
        <w:rPr>
          <w:rFonts w:ascii="Arial" w:hAnsi="Arial" w:cs="Arial"/>
          <w:sz w:val="24"/>
          <w:szCs w:val="24"/>
        </w:rPr>
        <w:t>minie Zagórz w wysokości 200 000 zł (słownie: dwieście tysięcy złotych), z przeznaczeniem na zakup mobilnego systemu do naśnieżania (pompa mobilna wraz z armatką) oraz skutera śnieżnego</w:t>
      </w:r>
      <w:r w:rsidR="00E01B43" w:rsidRPr="00E01B43">
        <w:rPr>
          <w:rFonts w:ascii="Arial" w:hAnsi="Arial" w:cs="Arial"/>
          <w:sz w:val="24"/>
          <w:szCs w:val="24"/>
        </w:rPr>
        <w:t xml:space="preserve"> </w:t>
      </w:r>
      <w:r w:rsidR="00E01B43">
        <w:rPr>
          <w:rFonts w:ascii="Arial" w:hAnsi="Arial" w:cs="Arial"/>
          <w:sz w:val="24"/>
          <w:szCs w:val="24"/>
        </w:rPr>
        <w:br/>
      </w:r>
      <w:r w:rsidR="00E01B43" w:rsidRPr="00E01B43">
        <w:rPr>
          <w:rFonts w:ascii="Arial" w:hAnsi="Arial" w:cs="Arial"/>
          <w:sz w:val="24"/>
          <w:szCs w:val="24"/>
        </w:rPr>
        <w:t>z urządzeniami do przygotowania tras biegowych.</w:t>
      </w:r>
    </w:p>
    <w:p w:rsidR="00D11A42" w:rsidRPr="00E01B43" w:rsidRDefault="00D11A42" w:rsidP="00E01B43">
      <w:pPr>
        <w:pStyle w:val="Nagwek1"/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E01B43">
        <w:rPr>
          <w:rFonts w:ascii="Arial" w:hAnsi="Arial" w:cs="Arial"/>
          <w:color w:val="auto"/>
          <w:sz w:val="24"/>
          <w:szCs w:val="24"/>
        </w:rPr>
        <w:t>§ 2</w:t>
      </w:r>
    </w:p>
    <w:p w:rsidR="00D11A42" w:rsidRPr="00E01B43" w:rsidRDefault="00D11A42" w:rsidP="00E01B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B43">
        <w:rPr>
          <w:rFonts w:ascii="Arial" w:hAnsi="Arial" w:cs="Arial"/>
          <w:sz w:val="24"/>
          <w:szCs w:val="24"/>
        </w:rPr>
        <w:t>Szczegółowe zasady udzielenia pomocy, termin przekazania środków oraz ich</w:t>
      </w:r>
      <w:r w:rsidR="00E01B43">
        <w:rPr>
          <w:rFonts w:ascii="Arial" w:hAnsi="Arial" w:cs="Arial"/>
          <w:sz w:val="24"/>
          <w:szCs w:val="24"/>
        </w:rPr>
        <w:t xml:space="preserve"> </w:t>
      </w:r>
      <w:r w:rsidRPr="00E01B43">
        <w:rPr>
          <w:rFonts w:ascii="Arial" w:hAnsi="Arial" w:cs="Arial"/>
          <w:sz w:val="24"/>
          <w:szCs w:val="24"/>
        </w:rPr>
        <w:t>rozliczenie określone zostaną w umowie o udzieleniu pomocy finansowej.</w:t>
      </w:r>
    </w:p>
    <w:p w:rsidR="00D11A42" w:rsidRPr="00E01B43" w:rsidRDefault="00D11A42" w:rsidP="00E01B43">
      <w:pPr>
        <w:pStyle w:val="Nagwek1"/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E01B43">
        <w:rPr>
          <w:rFonts w:ascii="Arial" w:hAnsi="Arial" w:cs="Arial"/>
          <w:color w:val="auto"/>
          <w:sz w:val="24"/>
          <w:szCs w:val="24"/>
        </w:rPr>
        <w:t>§ 3</w:t>
      </w:r>
    </w:p>
    <w:p w:rsidR="00D11A42" w:rsidRPr="00E01B43" w:rsidRDefault="00D11A42" w:rsidP="00D11A42">
      <w:pPr>
        <w:rPr>
          <w:rFonts w:ascii="Arial" w:hAnsi="Arial" w:cs="Arial"/>
          <w:sz w:val="24"/>
          <w:szCs w:val="24"/>
        </w:rPr>
      </w:pPr>
      <w:r w:rsidRPr="00E01B43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D11A42" w:rsidRPr="00E01B43" w:rsidRDefault="00D11A42" w:rsidP="00E01B43">
      <w:pPr>
        <w:pStyle w:val="Nagwek1"/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E01B43">
        <w:rPr>
          <w:rFonts w:ascii="Arial" w:hAnsi="Arial" w:cs="Arial"/>
          <w:color w:val="auto"/>
          <w:sz w:val="24"/>
          <w:szCs w:val="24"/>
        </w:rPr>
        <w:t>§ 4</w:t>
      </w:r>
    </w:p>
    <w:p w:rsidR="00E01B43" w:rsidRDefault="00D11A42" w:rsidP="00D11A42">
      <w:pPr>
        <w:rPr>
          <w:rFonts w:ascii="Arial" w:hAnsi="Arial" w:cs="Arial"/>
          <w:sz w:val="24"/>
          <w:szCs w:val="24"/>
        </w:rPr>
      </w:pPr>
      <w:r w:rsidRPr="00E01B43">
        <w:rPr>
          <w:rFonts w:ascii="Arial" w:hAnsi="Arial" w:cs="Arial"/>
          <w:sz w:val="24"/>
          <w:szCs w:val="24"/>
        </w:rPr>
        <w:t>Uchwała wchodzi w życie z dniem podjęcia</w:t>
      </w:r>
      <w:r w:rsidR="00E01B43">
        <w:rPr>
          <w:rFonts w:ascii="Arial" w:hAnsi="Arial" w:cs="Arial"/>
          <w:sz w:val="24"/>
          <w:szCs w:val="24"/>
        </w:rPr>
        <w:t>.</w:t>
      </w:r>
      <w:r w:rsidR="00E01B43">
        <w:rPr>
          <w:rFonts w:ascii="Arial" w:hAnsi="Arial" w:cs="Arial"/>
          <w:sz w:val="24"/>
          <w:szCs w:val="24"/>
        </w:rPr>
        <w:br w:type="page"/>
      </w:r>
    </w:p>
    <w:p w:rsidR="00B36D5B" w:rsidRDefault="00E01B43" w:rsidP="00E01B4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01B43">
        <w:rPr>
          <w:rFonts w:ascii="Arial" w:hAnsi="Arial" w:cs="Arial"/>
          <w:sz w:val="24"/>
          <w:szCs w:val="24"/>
          <w:u w:val="single"/>
        </w:rPr>
        <w:lastRenderedPageBreak/>
        <w:t>UZASADNIENIE</w:t>
      </w:r>
    </w:p>
    <w:p w:rsidR="003D200E" w:rsidRDefault="00E01B43" w:rsidP="003D200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wnioskiem o udzielenie pomocy finansowej z budżetu Województwa zwrócił się Burmistrz Miasta i Gminy w Zagórzu w grudniu 2023 r. Pomoc finansowa </w:t>
      </w:r>
      <w:r w:rsidR="007C5C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wysokości 200 000 zł przeznaczona zostanie na zakup mobilnego systemu do naśnieżania (pompa mobilna wraz z armatką) oraz skutera śnieżnego z urządzeniami do przygotowania tras biegowych. Inwestycja ta dotyczy kompleksu skoczni narciarskich K10, K20, K40 będącego pod zarządem Gminy Zagórz – jedynego tego rodzaju obiektu w województwie podkarpackim, który wykorzystywany jest zarówno do szkolenia zawodników jak i przeprowadzania zawodów w skokach narciarskich </w:t>
      </w:r>
      <w:r w:rsidR="007C5C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kombinacji norweskiej. Łączna wartość inwestycji oszacowana została na poziomie 400 000 zł</w:t>
      </w:r>
      <w:r w:rsidR="003945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Gmina Zagórz zadeklarowała zabezpieczenie środków własnych </w:t>
      </w:r>
      <w:r w:rsidR="009A4D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budżecie w wysokości 200 000 zł.</w:t>
      </w:r>
      <w:r w:rsidR="003D200E">
        <w:rPr>
          <w:rFonts w:ascii="Arial" w:hAnsi="Arial" w:cs="Arial"/>
          <w:sz w:val="24"/>
          <w:szCs w:val="24"/>
        </w:rPr>
        <w:t xml:space="preserve"> Zadanie zaplanowane zostało do realizacji </w:t>
      </w:r>
      <w:r w:rsidR="007C5CAD">
        <w:rPr>
          <w:rFonts w:ascii="Arial" w:hAnsi="Arial" w:cs="Arial"/>
          <w:sz w:val="24"/>
          <w:szCs w:val="24"/>
        </w:rPr>
        <w:br/>
      </w:r>
      <w:r w:rsidR="003D200E">
        <w:rPr>
          <w:rFonts w:ascii="Arial" w:hAnsi="Arial" w:cs="Arial"/>
          <w:sz w:val="24"/>
          <w:szCs w:val="24"/>
        </w:rPr>
        <w:t>w terminie do 29 listopada 2024 r.</w:t>
      </w:r>
    </w:p>
    <w:p w:rsidR="00E01B43" w:rsidRPr="00E01B43" w:rsidRDefault="003D200E" w:rsidP="003D200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informacji przekazanych przez Gminę wynika, że utrzymanie obiektu </w:t>
      </w:r>
      <w:r w:rsidR="009A4D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odpowiednim stanie technicznym, wykonywanie niezbędnych remontów </w:t>
      </w:r>
      <w:r w:rsidR="009A4D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modernizacji, doposażenie w nowoczesny, spełniający współczesne standardy sprzęt, wymaga dużych nakładów finansowych, na które Gminy nie stać. Mając </w:t>
      </w:r>
      <w:r w:rsidR="00C76C5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na uwadze</w:t>
      </w:r>
      <w:r w:rsidR="00C76C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niezbędne jest udzielenie pomocy finansowej Gminie na dofinansowanie planowanego przedsięwzięcia, a podjęcie uchwały</w:t>
      </w:r>
      <w:r w:rsidR="00C76C58">
        <w:rPr>
          <w:rFonts w:ascii="Arial" w:hAnsi="Arial" w:cs="Arial"/>
          <w:sz w:val="24"/>
          <w:szCs w:val="24"/>
        </w:rPr>
        <w:t xml:space="preserve"> uzasadnione.</w:t>
      </w:r>
      <w:r w:rsidR="00E01B43">
        <w:rPr>
          <w:rFonts w:ascii="Arial" w:hAnsi="Arial" w:cs="Arial"/>
          <w:sz w:val="24"/>
          <w:szCs w:val="24"/>
        </w:rPr>
        <w:t xml:space="preserve"> </w:t>
      </w:r>
    </w:p>
    <w:sectPr w:rsidR="00E01B43" w:rsidRPr="00E01B43" w:rsidSect="00A6429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60" w:rsidRDefault="00891960" w:rsidP="00A64298">
      <w:pPr>
        <w:spacing w:after="0" w:line="240" w:lineRule="auto"/>
      </w:pPr>
      <w:r>
        <w:separator/>
      </w:r>
    </w:p>
  </w:endnote>
  <w:endnote w:type="continuationSeparator" w:id="0">
    <w:p w:rsidR="00891960" w:rsidRDefault="00891960" w:rsidP="00A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60" w:rsidRDefault="00891960" w:rsidP="00A64298">
      <w:pPr>
        <w:spacing w:after="0" w:line="240" w:lineRule="auto"/>
      </w:pPr>
      <w:r>
        <w:separator/>
      </w:r>
    </w:p>
  </w:footnote>
  <w:footnote w:type="continuationSeparator" w:id="0">
    <w:p w:rsidR="00891960" w:rsidRDefault="00891960" w:rsidP="00A6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98" w:rsidRPr="00A64298" w:rsidRDefault="00A64298" w:rsidP="00A64298">
    <w:pPr>
      <w:pStyle w:val="Nagwek"/>
      <w:jc w:val="right"/>
      <w:rPr>
        <w:rFonts w:ascii="Arial" w:hAnsi="Arial" w:cs="Arial"/>
      </w:rPr>
    </w:pPr>
    <w: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4B7"/>
    <w:multiLevelType w:val="hybridMultilevel"/>
    <w:tmpl w:val="7576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42"/>
    <w:rsid w:val="000832E9"/>
    <w:rsid w:val="00344D99"/>
    <w:rsid w:val="00394545"/>
    <w:rsid w:val="003D00A4"/>
    <w:rsid w:val="003D200E"/>
    <w:rsid w:val="004C1B53"/>
    <w:rsid w:val="007C5CAD"/>
    <w:rsid w:val="00855043"/>
    <w:rsid w:val="00891960"/>
    <w:rsid w:val="008A3277"/>
    <w:rsid w:val="00927469"/>
    <w:rsid w:val="009527E3"/>
    <w:rsid w:val="009A4DF1"/>
    <w:rsid w:val="00A64298"/>
    <w:rsid w:val="00B14033"/>
    <w:rsid w:val="00B36D5B"/>
    <w:rsid w:val="00C0272B"/>
    <w:rsid w:val="00C76C58"/>
    <w:rsid w:val="00D11A42"/>
    <w:rsid w:val="00E01B43"/>
    <w:rsid w:val="00E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08B"/>
  <w15:chartTrackingRefBased/>
  <w15:docId w15:val="{4DC23235-E7B3-40CA-A25A-3851DFE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11A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298"/>
  </w:style>
  <w:style w:type="paragraph" w:styleId="Stopka">
    <w:name w:val="footer"/>
    <w:basedOn w:val="Normalny"/>
    <w:link w:val="StopkaZnak"/>
    <w:uiPriority w:val="99"/>
    <w:unhideWhenUsed/>
    <w:rsid w:val="00A6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Kowal Faustyna</cp:lastModifiedBy>
  <cp:revision>3</cp:revision>
  <cp:lastPrinted>2024-01-17T11:19:00Z</cp:lastPrinted>
  <dcterms:created xsi:type="dcterms:W3CDTF">2024-02-02T08:55:00Z</dcterms:created>
  <dcterms:modified xsi:type="dcterms:W3CDTF">2024-02-05T07:34:00Z</dcterms:modified>
</cp:coreProperties>
</file>