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C465" w14:textId="77777777" w:rsidR="00624131" w:rsidRPr="002E7A18" w:rsidRDefault="00624131" w:rsidP="00624131">
      <w:pPr>
        <w:pStyle w:val="Tytu"/>
        <w:jc w:val="right"/>
        <w:rPr>
          <w:rFonts w:ascii="Arial" w:hAnsi="Arial" w:cs="Arial"/>
          <w:b w:val="0"/>
          <w:i/>
        </w:rPr>
      </w:pPr>
      <w:bookmarkStart w:id="0" w:name="_Hlk156220206"/>
      <w:r w:rsidRPr="002E7A18">
        <w:rPr>
          <w:rFonts w:ascii="Arial" w:hAnsi="Arial" w:cs="Arial"/>
          <w:b w:val="0"/>
          <w:i/>
        </w:rPr>
        <w:t>- projekt -</w:t>
      </w:r>
    </w:p>
    <w:p w14:paraId="197C21D9" w14:textId="77777777" w:rsidR="00624131" w:rsidRDefault="00624131" w:rsidP="00624131">
      <w:pPr>
        <w:pStyle w:val="Tytu"/>
        <w:rPr>
          <w:rFonts w:ascii="Arial" w:hAnsi="Arial" w:cs="Arial"/>
        </w:rPr>
      </w:pPr>
    </w:p>
    <w:p w14:paraId="4A2B3C6D" w14:textId="77777777" w:rsidR="00624131" w:rsidRDefault="00624131" w:rsidP="00624131">
      <w:pPr>
        <w:pStyle w:val="Tytu"/>
        <w:rPr>
          <w:rFonts w:ascii="Arial" w:hAnsi="Arial" w:cs="Arial"/>
        </w:rPr>
      </w:pPr>
    </w:p>
    <w:p w14:paraId="77B9FD15" w14:textId="77777777" w:rsidR="00624131" w:rsidRDefault="00624131" w:rsidP="00624131">
      <w:pPr>
        <w:pStyle w:val="Tytu"/>
        <w:rPr>
          <w:rFonts w:ascii="Arial" w:hAnsi="Arial" w:cs="Arial"/>
        </w:rPr>
      </w:pPr>
    </w:p>
    <w:p w14:paraId="352F0684" w14:textId="77777777" w:rsidR="00624131" w:rsidRDefault="00624131" w:rsidP="00624131">
      <w:pPr>
        <w:pStyle w:val="Tytu"/>
        <w:rPr>
          <w:rFonts w:ascii="Arial" w:hAnsi="Arial" w:cs="Arial"/>
        </w:rPr>
      </w:pPr>
    </w:p>
    <w:p w14:paraId="6819C167" w14:textId="77777777" w:rsidR="00624131" w:rsidRDefault="00624131" w:rsidP="00624131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UCHWAŁA NR   /      /</w:t>
      </w:r>
    </w:p>
    <w:p w14:paraId="6B272740" w14:textId="40E9F078" w:rsidR="00624131" w:rsidRPr="00624131" w:rsidRDefault="00624131" w:rsidP="00624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5819BBA2" w14:textId="77777777" w:rsidR="00624131" w:rsidRDefault="00624131" w:rsidP="006241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      </w:t>
      </w:r>
    </w:p>
    <w:p w14:paraId="6E401994" w14:textId="77777777" w:rsidR="00624131" w:rsidRDefault="00624131" w:rsidP="00624131">
      <w:pPr>
        <w:rPr>
          <w:rFonts w:ascii="Arial" w:hAnsi="Arial" w:cs="Arial"/>
        </w:rPr>
      </w:pPr>
    </w:p>
    <w:p w14:paraId="2C2239E7" w14:textId="77777777" w:rsidR="00624131" w:rsidRDefault="00624131" w:rsidP="00624131">
      <w:pPr>
        <w:rPr>
          <w:rFonts w:ascii="Arial" w:hAnsi="Arial" w:cs="Arial"/>
        </w:rPr>
      </w:pPr>
    </w:p>
    <w:p w14:paraId="38142591" w14:textId="2303DEE4" w:rsidR="00624131" w:rsidRDefault="00624131" w:rsidP="00624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odwołania skarbnika województwa</w:t>
      </w:r>
    </w:p>
    <w:p w14:paraId="77F1EC90" w14:textId="77777777" w:rsidR="00624131" w:rsidRDefault="00624131" w:rsidP="00624131">
      <w:pPr>
        <w:jc w:val="center"/>
        <w:rPr>
          <w:rFonts w:ascii="Arial" w:hAnsi="Arial" w:cs="Arial"/>
        </w:rPr>
      </w:pPr>
    </w:p>
    <w:p w14:paraId="170D35B1" w14:textId="77777777" w:rsidR="00624131" w:rsidRDefault="00624131" w:rsidP="00624131">
      <w:pPr>
        <w:jc w:val="center"/>
        <w:rPr>
          <w:rFonts w:ascii="Arial" w:hAnsi="Arial" w:cs="Arial"/>
        </w:rPr>
      </w:pPr>
    </w:p>
    <w:p w14:paraId="70D197FF" w14:textId="79ED2EB6" w:rsidR="00624131" w:rsidRPr="00535695" w:rsidRDefault="00624131" w:rsidP="00624131">
      <w:pPr>
        <w:jc w:val="both"/>
        <w:rPr>
          <w:rFonts w:ascii="Arial" w:hAnsi="Arial" w:cs="Arial"/>
        </w:rPr>
      </w:pPr>
      <w:r w:rsidRPr="00535695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18</w:t>
      </w:r>
      <w:r w:rsidRPr="00535695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17 i art. 44 ust. 1</w:t>
      </w:r>
      <w:r w:rsidRPr="00535695">
        <w:rPr>
          <w:rFonts w:ascii="Arial" w:hAnsi="Arial" w:cs="Arial"/>
        </w:rPr>
        <w:t xml:space="preserve"> ustawy z dnia 5 czerwca 1998 r. o samorządzie województwa /</w:t>
      </w:r>
      <w:r w:rsidRPr="00CD120C">
        <w:rPr>
          <w:rFonts w:ascii="Arial" w:hAnsi="Arial" w:cs="Arial"/>
        </w:rPr>
        <w:t>Dz. U. z 20</w:t>
      </w:r>
      <w:r>
        <w:rPr>
          <w:rFonts w:ascii="Arial" w:hAnsi="Arial" w:cs="Arial"/>
        </w:rPr>
        <w:t>22</w:t>
      </w:r>
      <w:r w:rsidRPr="00CD120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2094 z późn. zm.</w:t>
      </w:r>
      <w:r w:rsidRPr="00535695">
        <w:rPr>
          <w:rFonts w:ascii="Arial" w:hAnsi="Arial" w:cs="Arial"/>
        </w:rPr>
        <w:t>/</w:t>
      </w:r>
      <w:r>
        <w:rPr>
          <w:rFonts w:ascii="Arial" w:hAnsi="Arial" w:cs="Arial"/>
        </w:rPr>
        <w:t>, art.</w:t>
      </w:r>
      <w:r w:rsidR="001B2051">
        <w:rPr>
          <w:rFonts w:ascii="Arial" w:hAnsi="Arial" w:cs="Arial"/>
        </w:rPr>
        <w:t xml:space="preserve"> 30 §1 pkt 1 w zw. z art. 69 oraz</w:t>
      </w:r>
      <w:r>
        <w:rPr>
          <w:rFonts w:ascii="Arial" w:hAnsi="Arial" w:cs="Arial"/>
        </w:rPr>
        <w:t xml:space="preserve"> </w:t>
      </w:r>
      <w:r w:rsidR="00E46B6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70 §1 ustawy z dnia 26 czerwca 1974 r</w:t>
      </w:r>
      <w:r w:rsidR="00813B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Kodeks pracy /Dz. U. z 2023 r. poz. 1465/ na wniosek Marszałka Województwa Podkarpackiego</w:t>
      </w:r>
    </w:p>
    <w:p w14:paraId="33C10387" w14:textId="77777777" w:rsidR="00624131" w:rsidRDefault="00624131" w:rsidP="00624131">
      <w:pPr>
        <w:pStyle w:val="Nagwek1"/>
        <w:jc w:val="both"/>
        <w:rPr>
          <w:rFonts w:ascii="Arial" w:hAnsi="Arial" w:cs="Arial"/>
        </w:rPr>
      </w:pPr>
    </w:p>
    <w:p w14:paraId="0EB12F7B" w14:textId="77777777" w:rsidR="00624131" w:rsidRDefault="00624131" w:rsidP="00624131"/>
    <w:p w14:paraId="3E774891" w14:textId="2CDB64EC" w:rsidR="00624131" w:rsidRDefault="00624131" w:rsidP="00624131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Sejmik Województwa Podkarpackiego</w:t>
      </w:r>
    </w:p>
    <w:p w14:paraId="0127B613" w14:textId="77777777" w:rsidR="00624131" w:rsidRDefault="00624131" w:rsidP="00624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B80B0BF" w14:textId="77777777" w:rsidR="00624131" w:rsidRDefault="00624131" w:rsidP="00624131">
      <w:pPr>
        <w:jc w:val="both"/>
        <w:rPr>
          <w:rFonts w:ascii="Arial" w:hAnsi="Arial" w:cs="Arial"/>
        </w:rPr>
      </w:pPr>
    </w:p>
    <w:p w14:paraId="3FE908F2" w14:textId="7D5F2A34" w:rsidR="00FC11F7" w:rsidRDefault="00624131" w:rsidP="00FC11F7">
      <w:pPr>
        <w:spacing w:after="16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08D384B0" w14:textId="55709724" w:rsidR="00624131" w:rsidRDefault="00624131" w:rsidP="00624131">
      <w:pPr>
        <w:pStyle w:val="Tekstpodstawowywcity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 dniem </w:t>
      </w:r>
      <w:r w:rsidR="00395851">
        <w:rPr>
          <w:rFonts w:ascii="Arial" w:hAnsi="Arial" w:cs="Arial"/>
        </w:rPr>
        <w:t>26 lutego</w:t>
      </w:r>
      <w:r>
        <w:rPr>
          <w:rFonts w:ascii="Arial" w:hAnsi="Arial" w:cs="Arial"/>
        </w:rPr>
        <w:t xml:space="preserve"> 20</w:t>
      </w:r>
      <w:r w:rsidR="0039585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 odwołuje się Pan</w:t>
      </w:r>
      <w:r w:rsidR="00395851">
        <w:rPr>
          <w:rFonts w:ascii="Arial" w:hAnsi="Arial" w:cs="Arial"/>
        </w:rPr>
        <w:t>ią</w:t>
      </w:r>
      <w:r>
        <w:rPr>
          <w:rFonts w:ascii="Arial" w:hAnsi="Arial" w:cs="Arial"/>
        </w:rPr>
        <w:t xml:space="preserve"> </w:t>
      </w:r>
      <w:r w:rsidR="00395851">
        <w:rPr>
          <w:rFonts w:ascii="Arial" w:hAnsi="Arial" w:cs="Arial"/>
        </w:rPr>
        <w:t>Janinę Jastrząb</w:t>
      </w:r>
      <w:r>
        <w:rPr>
          <w:rFonts w:ascii="Arial" w:hAnsi="Arial" w:cs="Arial"/>
        </w:rPr>
        <w:t xml:space="preserve"> ze stanowiska </w:t>
      </w:r>
      <w:r w:rsidR="00395851">
        <w:rPr>
          <w:rFonts w:ascii="Arial" w:hAnsi="Arial" w:cs="Arial"/>
        </w:rPr>
        <w:t>Skarbnika Województwa Podkarpackiego, Głównego Księgowego Budżetu Województwa Podkarpackiego.</w:t>
      </w:r>
    </w:p>
    <w:p w14:paraId="560C5AEC" w14:textId="77777777" w:rsidR="00395851" w:rsidRDefault="00395851" w:rsidP="00395851">
      <w:pPr>
        <w:spacing w:line="360" w:lineRule="auto"/>
        <w:jc w:val="center"/>
        <w:rPr>
          <w:rFonts w:ascii="Arial" w:hAnsi="Arial" w:cs="Arial"/>
        </w:rPr>
      </w:pPr>
    </w:p>
    <w:p w14:paraId="06DFDBC7" w14:textId="54FF0269" w:rsidR="00395851" w:rsidRDefault="00395851" w:rsidP="0039585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35960E4F" w14:textId="6E14B185" w:rsidR="00624131" w:rsidRDefault="00395851" w:rsidP="00A82D9A">
      <w:pPr>
        <w:pStyle w:val="Tekstpodstawowywcity"/>
        <w:spacing w:line="276" w:lineRule="auto"/>
        <w:ind w:firstLine="0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>Stosunek pracy z</w:t>
      </w:r>
      <w:r w:rsidR="001B2051">
        <w:rPr>
          <w:rFonts w:ascii="Arial" w:hAnsi="Arial" w:cs="Arial"/>
        </w:rPr>
        <w:t xml:space="preserve"> powołania z</w:t>
      </w:r>
      <w:r>
        <w:rPr>
          <w:rFonts w:ascii="Arial" w:hAnsi="Arial" w:cs="Arial"/>
        </w:rPr>
        <w:t xml:space="preserve"> Panią Janiną Jastrząb ulega rozwiązaniu z dniem 26 lutego 2024 r. na mocy porozumienia stron</w:t>
      </w:r>
      <w:r w:rsidR="001B2051">
        <w:rPr>
          <w:rFonts w:ascii="Arial" w:hAnsi="Arial" w:cs="Arial"/>
        </w:rPr>
        <w:t>.</w:t>
      </w:r>
    </w:p>
    <w:bookmarkEnd w:id="1"/>
    <w:p w14:paraId="677DAF0A" w14:textId="6A0902AE" w:rsidR="00624131" w:rsidRDefault="00624131" w:rsidP="00FC11F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2051">
        <w:rPr>
          <w:rFonts w:ascii="Arial" w:hAnsi="Arial" w:cs="Arial"/>
        </w:rPr>
        <w:t>3</w:t>
      </w:r>
    </w:p>
    <w:p w14:paraId="5BB10353" w14:textId="77777777" w:rsidR="00624131" w:rsidRDefault="00624131" w:rsidP="006241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30D96830" w14:textId="77777777" w:rsidR="00624131" w:rsidRDefault="00624131" w:rsidP="00624131">
      <w:pPr>
        <w:spacing w:line="360" w:lineRule="auto"/>
        <w:jc w:val="both"/>
        <w:rPr>
          <w:rFonts w:ascii="Arial" w:hAnsi="Arial" w:cs="Arial"/>
        </w:rPr>
      </w:pPr>
    </w:p>
    <w:p w14:paraId="5B06EFCE" w14:textId="76B8B416" w:rsidR="00624131" w:rsidRDefault="00624131" w:rsidP="00FC11F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2051">
        <w:rPr>
          <w:rFonts w:ascii="Arial" w:hAnsi="Arial" w:cs="Arial"/>
        </w:rPr>
        <w:t>4</w:t>
      </w:r>
    </w:p>
    <w:p w14:paraId="342AA407" w14:textId="77777777" w:rsidR="00624131" w:rsidRDefault="00624131" w:rsidP="006241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bookmarkEnd w:id="0"/>
    <w:p w14:paraId="0EF74545" w14:textId="77777777" w:rsidR="00A53E4E" w:rsidRDefault="00A53E4E"/>
    <w:sectPr w:rsidR="00A53E4E" w:rsidSect="00DA00B5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FF71" w14:textId="77777777" w:rsidR="00140847" w:rsidRDefault="00140847" w:rsidP="00395851">
      <w:r>
        <w:separator/>
      </w:r>
    </w:p>
  </w:endnote>
  <w:endnote w:type="continuationSeparator" w:id="0">
    <w:p w14:paraId="6985A9C8" w14:textId="77777777" w:rsidR="00140847" w:rsidRDefault="00140847" w:rsidP="0039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086E" w14:textId="77777777" w:rsidR="00140847" w:rsidRDefault="00140847" w:rsidP="00395851">
      <w:r>
        <w:separator/>
      </w:r>
    </w:p>
  </w:footnote>
  <w:footnote w:type="continuationSeparator" w:id="0">
    <w:p w14:paraId="19272D66" w14:textId="77777777" w:rsidR="00140847" w:rsidRDefault="00140847" w:rsidP="0039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6D"/>
    <w:rsid w:val="00140847"/>
    <w:rsid w:val="001B2051"/>
    <w:rsid w:val="00282A6D"/>
    <w:rsid w:val="00395851"/>
    <w:rsid w:val="00624131"/>
    <w:rsid w:val="00813B66"/>
    <w:rsid w:val="00A53E4E"/>
    <w:rsid w:val="00A82D9A"/>
    <w:rsid w:val="00E46B6E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37D"/>
  <w15:chartTrackingRefBased/>
  <w15:docId w15:val="{D38A4B20-C8C3-4661-910E-31D22B1E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413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1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41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241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2413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4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Kowal Faustyna</cp:lastModifiedBy>
  <cp:revision>6</cp:revision>
  <cp:lastPrinted>2024-01-15T13:16:00Z</cp:lastPrinted>
  <dcterms:created xsi:type="dcterms:W3CDTF">2024-01-15T06:51:00Z</dcterms:created>
  <dcterms:modified xsi:type="dcterms:W3CDTF">2024-01-17T08:05:00Z</dcterms:modified>
</cp:coreProperties>
</file>