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URZĄD MARSZAŁKOWSKI WOJEWÓDZTWA PODKARPACKIEGO W RZESZOWIE</w:t>
      </w:r>
    </w:p>
    <w:p w14:paraId="00000002" w14:textId="77777777" w:rsidR="00EE136D" w:rsidRDefault="00D517B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Kancelaria Zarządu</w:t>
      </w:r>
    </w:p>
    <w:p w14:paraId="00000003" w14:textId="213D5725" w:rsidR="00EE136D" w:rsidRDefault="00D517B6">
      <w:pPr>
        <w:tabs>
          <w:tab w:val="left" w:pos="6804"/>
        </w:tabs>
        <w:spacing w:line="276" w:lineRule="auto"/>
        <w:rPr>
          <w:rFonts w:ascii="Arial" w:eastAsia="Arial" w:hAnsi="Arial" w:cs="Arial"/>
        </w:rPr>
      </w:pPr>
      <w:r w:rsidRPr="00F703E2">
        <w:rPr>
          <w:rFonts w:ascii="Arial" w:eastAsia="Arial" w:hAnsi="Arial" w:cs="Arial"/>
        </w:rPr>
        <w:t>KZ-III.111.043.27.9.</w:t>
      </w:r>
      <w:r w:rsidR="0043288F">
        <w:rPr>
          <w:rFonts w:ascii="Arial" w:eastAsia="Arial" w:hAnsi="Arial" w:cs="Arial"/>
        </w:rPr>
        <w:t>1.</w:t>
      </w:r>
      <w:bookmarkStart w:id="0" w:name="_GoBack"/>
      <w:bookmarkEnd w:id="0"/>
      <w:r w:rsidRPr="00F703E2">
        <w:rPr>
          <w:rFonts w:ascii="Arial" w:eastAsia="Arial" w:hAnsi="Arial" w:cs="Arial"/>
        </w:rPr>
        <w:t xml:space="preserve">2023   </w:t>
      </w:r>
      <w:r>
        <w:rPr>
          <w:rFonts w:ascii="Arial" w:eastAsia="Arial" w:hAnsi="Arial" w:cs="Arial"/>
        </w:rPr>
        <w:t xml:space="preserve">                                                      </w:t>
      </w:r>
      <w:r>
        <w:rPr>
          <w:rFonts w:ascii="Arial" w:eastAsia="Arial" w:hAnsi="Arial" w:cs="Arial"/>
        </w:rPr>
        <w:tab/>
        <w:t xml:space="preserve">  Rzeszów, 2023-05-22</w:t>
      </w:r>
    </w:p>
    <w:p w14:paraId="00000004" w14:textId="77777777" w:rsidR="00EE136D" w:rsidRDefault="00EE136D">
      <w:pPr>
        <w:tabs>
          <w:tab w:val="left" w:pos="6804"/>
        </w:tabs>
        <w:spacing w:line="276" w:lineRule="auto"/>
        <w:rPr>
          <w:rFonts w:ascii="Arial" w:eastAsia="Arial" w:hAnsi="Arial" w:cs="Arial"/>
        </w:rPr>
      </w:pPr>
    </w:p>
    <w:p w14:paraId="00000005" w14:textId="77777777" w:rsidR="00EE136D" w:rsidRDefault="00EE136D">
      <w:pPr>
        <w:spacing w:line="276" w:lineRule="auto"/>
        <w:rPr>
          <w:rFonts w:ascii="Arial" w:eastAsia="Arial" w:hAnsi="Arial" w:cs="Arial"/>
          <w:b/>
        </w:rPr>
      </w:pPr>
    </w:p>
    <w:p w14:paraId="00000006" w14:textId="77777777" w:rsidR="00EE136D" w:rsidRDefault="00EE136D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0000007" w14:textId="77777777" w:rsidR="00EE136D" w:rsidRDefault="00D517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</w:t>
      </w:r>
    </w:p>
    <w:p w14:paraId="00000008" w14:textId="77777777" w:rsidR="00EE136D" w:rsidRDefault="00D517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dotycząca Planu Działań Zarządu Województwa Podkarpackiego </w:t>
      </w:r>
    </w:p>
    <w:p w14:paraId="00000009" w14:textId="77777777" w:rsidR="00EE136D" w:rsidRDefault="00D517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 związku z ustanowieniem przez Sejmik Województwa Podkarpackiego </w:t>
      </w:r>
    </w:p>
    <w:p w14:paraId="0000000A" w14:textId="77777777" w:rsidR="00EE136D" w:rsidRDefault="00D517B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roku 2023 na Podkarpaciu Rokiem Rodziny Józefa i Wiktorii Ulmów wraz Dziećmi</w:t>
      </w:r>
    </w:p>
    <w:p w14:paraId="0000000B" w14:textId="77777777" w:rsidR="00EE136D" w:rsidRDefault="00EE136D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000000C" w14:textId="77777777" w:rsidR="00EE136D" w:rsidRDefault="00D517B6">
      <w:pPr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toku prac kierowanych przez pełnomocnika Zarządu </w:t>
      </w:r>
      <w:r>
        <w:rPr>
          <w:rFonts w:ascii="Arial" w:eastAsia="Arial" w:hAnsi="Arial" w:cs="Arial"/>
        </w:rPr>
        <w:t>Województwa Podkarpackiego ds. koordynacji przedsięwzięć związanych z beatyfikacją Rodziny Józefa i Wiktorii Ulmów wraz z dziećmi, opracowano Plan Działań Zarządu Województwa Podkarpackiego obejmujących szereg inicjatyw społecznych i kulturalnych, jak równ</w:t>
      </w:r>
      <w:r>
        <w:rPr>
          <w:rFonts w:ascii="Arial" w:eastAsia="Arial" w:hAnsi="Arial" w:cs="Arial"/>
        </w:rPr>
        <w:t>ież innych działań mających na celu upamiętnienie i upowszechnienie historii "Samarytan z Markowej" oraz innych Polaków, którzy ratowali Żydów podczas II Wojny Światowej na Podkarpaciu. Plan obejmuje zarówno przedsięwzięcia inicjowane przez Samorząd Wojewó</w:t>
      </w:r>
      <w:r>
        <w:rPr>
          <w:rFonts w:ascii="Arial" w:eastAsia="Arial" w:hAnsi="Arial" w:cs="Arial"/>
        </w:rPr>
        <w:t>dztwa Podkarpackiego, jak też aktywności innych podmiotów, którym Województwo zamierza udzielić wsparcia finansowego lub organizacyjnego. W przyszłości w Planie mogą być również ujęte inicjatywy instytucji centralnych realizujących działania związane z bea</w:t>
      </w:r>
      <w:r>
        <w:rPr>
          <w:rFonts w:ascii="Arial" w:eastAsia="Arial" w:hAnsi="Arial" w:cs="Arial"/>
        </w:rPr>
        <w:t>tyfikacją Rodziny Ulmów, do udziału w których zostanie zaproszone Województwo Podkarpackie.</w:t>
      </w:r>
    </w:p>
    <w:p w14:paraId="0000000D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0E" w14:textId="77777777" w:rsidR="00EE136D" w:rsidRDefault="00D517B6">
      <w:pPr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Przyjmuje się, że przedłożony dokument będzie podlegał bieżącej aktualizacji tak, aby odzwierciedlał aktualny stan prowadzonych działań i stopień ich realizacji pr</w:t>
      </w:r>
      <w:r>
        <w:rPr>
          <w:rFonts w:ascii="Arial" w:eastAsia="Arial" w:hAnsi="Arial" w:cs="Arial"/>
        </w:rPr>
        <w:t>zez poszczególne komórki organizacyjne UMWP lub inne wskazane w Planie podmioty.</w:t>
      </w:r>
    </w:p>
    <w:p w14:paraId="0000000F" w14:textId="77777777" w:rsidR="00EE136D" w:rsidRDefault="00EE136D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0000010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11" w14:textId="77777777" w:rsidR="00EE136D" w:rsidRDefault="00D517B6">
      <w:pPr>
        <w:spacing w:line="276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</w:rPr>
        <w:tab/>
        <w:t>Przedsięwzięcia kulturalne</w:t>
      </w:r>
    </w:p>
    <w:p w14:paraId="00000012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13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Współorganizacja Koncertu „Jednego Serca Jednego Ducha” – wzbogacenie formuły wydarzenia o popularyzację dziedzictwa i cnót Rodziny Ulmów.</w:t>
      </w:r>
    </w:p>
    <w:p w14:paraId="00000014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(Rzeszów, 8.06.2023)</w:t>
      </w:r>
    </w:p>
    <w:p w14:paraId="00000015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16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Spotkanie władz Województwa z delegacjami zespołów i organizatorami Światowego Festiwalu Polonijnych Zespołów Folklorystycznych. </w:t>
      </w:r>
    </w:p>
    <w:p w14:paraId="00000017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(Markowa, 17.07.2023)</w:t>
      </w:r>
    </w:p>
    <w:p w14:paraId="00000018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19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Widowisko słowno-muzyczne dedykowane Rodzinie Ulmów</w:t>
      </w:r>
      <w:r>
        <w:rPr>
          <w:rFonts w:ascii="Arial" w:eastAsia="Arial" w:hAnsi="Arial" w:cs="Arial"/>
        </w:rPr>
        <w:t xml:space="preserve">, zorganizowane przez Filharmonię Podkarpacką w wigilię Mszy Beatyfikacyjnej. </w:t>
      </w:r>
    </w:p>
    <w:p w14:paraId="0000001A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(Rzeszów, 9.09.2023)</w:t>
      </w:r>
    </w:p>
    <w:p w14:paraId="0000001B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1C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Wystawa fotografii autorstwa Józefa </w:t>
      </w:r>
      <w:proofErr w:type="spellStart"/>
      <w:r>
        <w:rPr>
          <w:rFonts w:ascii="Arial" w:eastAsia="Arial" w:hAnsi="Arial" w:cs="Arial"/>
        </w:rPr>
        <w:t>Ulmy</w:t>
      </w:r>
      <w:proofErr w:type="spellEnd"/>
      <w:r>
        <w:rPr>
          <w:rFonts w:ascii="Arial" w:eastAsia="Arial" w:hAnsi="Arial" w:cs="Arial"/>
        </w:rPr>
        <w:t xml:space="preserve"> pt. “Niecodzienna codzienność Rodziny Ulmów” zorganizowana przez Towarzystwo Przyjaciół Markowej ze wsparciem W</w:t>
      </w:r>
      <w:r>
        <w:rPr>
          <w:rFonts w:ascii="Arial" w:eastAsia="Arial" w:hAnsi="Arial" w:cs="Arial"/>
        </w:rPr>
        <w:t xml:space="preserve">ojewództwa Podkarpackiego. </w:t>
      </w:r>
    </w:p>
    <w:p w14:paraId="0000001D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(termin do potwierdzenia)</w:t>
      </w:r>
    </w:p>
    <w:p w14:paraId="4207E465" w14:textId="77777777" w:rsidR="00F703E2" w:rsidRDefault="00F703E2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0000001E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1F" w14:textId="77777777" w:rsidR="00EE136D" w:rsidRDefault="00D517B6">
      <w:pPr>
        <w:spacing w:line="276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</w:t>
      </w:r>
      <w:r>
        <w:rPr>
          <w:rFonts w:ascii="Arial" w:eastAsia="Arial" w:hAnsi="Arial" w:cs="Arial"/>
          <w:b/>
        </w:rPr>
        <w:tab/>
        <w:t>Inicjatywy społeczne</w:t>
      </w:r>
    </w:p>
    <w:p w14:paraId="00000020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21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Otwarty konkurs ofert dla organizacji pozarządowych pn. „Polscy bohaterowie ratujący Żydów na Podkarpaciu” na działania kulturalne popularyzujące historię Rodziny Ulmów i </w:t>
      </w:r>
      <w:r>
        <w:rPr>
          <w:rFonts w:ascii="Arial" w:eastAsia="Arial" w:hAnsi="Arial" w:cs="Arial"/>
        </w:rPr>
        <w:t xml:space="preserve">innych Sprawiedliwych z regionu. </w:t>
      </w:r>
    </w:p>
    <w:p w14:paraId="00000022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(Województwo Podkarpackie, maj-grudzień 2023)</w:t>
      </w:r>
    </w:p>
    <w:p w14:paraId="00000023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24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2. Konferencja naukowa poświęcona Rodzinie Ulmów organizowana przez Podkarpackie Centrum Edukacji Nauczycieli oraz Wydział Katechetyczny Kurii Diecezjalnej w Rzeszowie. </w:t>
      </w:r>
      <w:r>
        <w:rPr>
          <w:rFonts w:ascii="Arial" w:eastAsia="Arial" w:hAnsi="Arial" w:cs="Arial"/>
          <w:i/>
        </w:rPr>
        <w:t>(Rzesz</w:t>
      </w:r>
      <w:r>
        <w:rPr>
          <w:rFonts w:ascii="Arial" w:eastAsia="Arial" w:hAnsi="Arial" w:cs="Arial"/>
          <w:i/>
        </w:rPr>
        <w:t>ów, 13.06.2023)</w:t>
      </w:r>
    </w:p>
    <w:p w14:paraId="00000025" w14:textId="77777777" w:rsidR="00EE136D" w:rsidRDefault="00EE136D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00000026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Inicjatywy w ramach programu wspierania młodzieży uzdolnionej “Nie zagubić talentu” poświęcone kultywowaniu pamięci o Polakach ratujących Żydów na Podkarpaciu w czasie II wojny światowej, m.in. nagrody pieniężne dla laureatów olimpiady </w:t>
      </w:r>
      <w:r>
        <w:rPr>
          <w:rFonts w:ascii="Arial" w:eastAsia="Arial" w:hAnsi="Arial" w:cs="Arial"/>
        </w:rPr>
        <w:t>wiedzy o Rodzinie Ulmów.</w:t>
      </w:r>
    </w:p>
    <w:p w14:paraId="00000027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(Podkarpackie, wrzesień-listopad 2023)</w:t>
      </w:r>
    </w:p>
    <w:p w14:paraId="00000028" w14:textId="77777777" w:rsidR="00EE136D" w:rsidRDefault="00EE136D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00000029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4. Uroczyste nadanie Portowi Lotniczemu „Rzeszów-Jasionka” imienia Rodziny Ulmów. </w:t>
      </w:r>
      <w:r>
        <w:rPr>
          <w:rFonts w:ascii="Arial" w:eastAsia="Arial" w:hAnsi="Arial" w:cs="Arial"/>
          <w:i/>
        </w:rPr>
        <w:t>(Jasionka, listopad 2023)</w:t>
      </w:r>
    </w:p>
    <w:p w14:paraId="0000002A" w14:textId="77777777" w:rsidR="00EE136D" w:rsidRDefault="00EE136D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0000002B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2C" w14:textId="77777777" w:rsidR="00EE136D" w:rsidRDefault="00D517B6">
      <w:pPr>
        <w:spacing w:line="276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  <w:t>Wsparcie uroczystości towarzyszących beatyfikacji Rodziny Ulmów</w:t>
      </w:r>
    </w:p>
    <w:p w14:paraId="0000002D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2E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1. Zaproszenie oraz koordynacja pobytu na Podkarpaciu przedstawicieli żydowskich rodzin uratowanych przez mieszkańców województwa podkarpackiego.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</w:rPr>
        <w:t>(Rzeszów-Markowa, wrzesień 2023)</w:t>
      </w:r>
    </w:p>
    <w:p w14:paraId="0000002F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0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Wsparcie organizacyjne pobytu zagranicznych dziennikarzy odwiedzających </w:t>
      </w:r>
      <w:r>
        <w:rPr>
          <w:rFonts w:ascii="Arial" w:eastAsia="Arial" w:hAnsi="Arial" w:cs="Arial"/>
        </w:rPr>
        <w:t>Podkarpacie w związku z uroczystościami beatyfikacyjnymi.</w:t>
      </w:r>
    </w:p>
    <w:p w14:paraId="00000031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2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Zabezpieczenie materiałów informacyjnych i promocyjnych związanych z Rodziną Ulmów (okolicznościowe upominki, publikacje, reprodukcje wizerunku Rodziny Ulmów,).</w:t>
      </w:r>
    </w:p>
    <w:p w14:paraId="00000033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4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Poprawa infrastruktury drogowej w gminie Markowa w związku z organizacją wydarzeń towarzyszących beatyfikacji Rodziny Ulmów – wsparcie Województwa Podkarpackiego. </w:t>
      </w:r>
      <w:r>
        <w:rPr>
          <w:rFonts w:ascii="Arial" w:eastAsia="Arial" w:hAnsi="Arial" w:cs="Arial"/>
        </w:rPr>
        <w:br/>
      </w:r>
    </w:p>
    <w:p w14:paraId="00000035" w14:textId="77777777" w:rsidR="00EE136D" w:rsidRDefault="00EE136D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0000036" w14:textId="77777777" w:rsidR="00EE136D" w:rsidRDefault="00D517B6">
      <w:pPr>
        <w:spacing w:line="276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  <w:t>Działania w sferze komunikacji z mediami</w:t>
      </w:r>
    </w:p>
    <w:p w14:paraId="00000037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8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Współorganizacja z instytucją centraln</w:t>
      </w:r>
      <w:r>
        <w:rPr>
          <w:rFonts w:ascii="Arial" w:eastAsia="Arial" w:hAnsi="Arial" w:cs="Arial"/>
        </w:rPr>
        <w:t xml:space="preserve">ą wizyty studyjnej zagranicznych dziennikarzy na Podkarpaciu dotyczącej historii Rodziny Ulmów i polskich Sprawiedliwych. </w:t>
      </w:r>
    </w:p>
    <w:p w14:paraId="00000039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(Markowa, lipiec lub sierpień 2023)</w:t>
      </w:r>
    </w:p>
    <w:p w14:paraId="0000003A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B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C" w14:textId="77777777" w:rsidR="00EE136D" w:rsidRDefault="00D517B6">
      <w:pPr>
        <w:spacing w:line="276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  <w:t>Działania o zasięgu międzynarodowym</w:t>
      </w:r>
    </w:p>
    <w:p w14:paraId="0000003D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3E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Udział przedstawicieli Samorządu WP w wydarzeniu pro</w:t>
      </w:r>
      <w:r>
        <w:rPr>
          <w:rFonts w:ascii="Arial" w:eastAsia="Arial" w:hAnsi="Arial" w:cs="Arial"/>
        </w:rPr>
        <w:t>mującym historię Rodziny Ulmów w Rzymie na zaproszenie Ambasady RP przy Stolicy Apostolskiej.</w:t>
      </w:r>
    </w:p>
    <w:p w14:paraId="0000003F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(Rzym, lipiec 2023)</w:t>
      </w:r>
    </w:p>
    <w:p w14:paraId="00000040" w14:textId="77777777" w:rsidR="00EE136D" w:rsidRDefault="00EE136D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00000041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Zaangażowanie młodzieży z Podkarpacia w promocję historii i dziedzictwa Rodziny Ulmów podczas Światowych Dni Młodzieży.</w:t>
      </w:r>
    </w:p>
    <w:p w14:paraId="00000042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(Lizbona, sierpień</w:t>
      </w:r>
      <w:r>
        <w:rPr>
          <w:rFonts w:ascii="Arial" w:eastAsia="Arial" w:hAnsi="Arial" w:cs="Arial"/>
          <w:i/>
        </w:rPr>
        <w:t xml:space="preserve"> 2023)</w:t>
      </w:r>
    </w:p>
    <w:p w14:paraId="00000043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44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Współorganizacja wystawy w Komitecie Regionów w Brukseli prezentującej historię Rodziny Ulmów i polskich Sprawiedliwych.</w:t>
      </w:r>
    </w:p>
    <w:p w14:paraId="00000045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(Bruksela, grudzień 2023)</w:t>
      </w:r>
    </w:p>
    <w:p w14:paraId="00000046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47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Uroczyste przekazanie Ojcu Świętemu Szopki Bożonarodzeniowej wykonanej przez lokalnych artystó</w:t>
      </w:r>
      <w:r>
        <w:rPr>
          <w:rFonts w:ascii="Arial" w:eastAsia="Arial" w:hAnsi="Arial" w:cs="Arial"/>
        </w:rPr>
        <w:t>w z Markowej.</w:t>
      </w:r>
    </w:p>
    <w:p w14:paraId="00000048" w14:textId="77777777" w:rsidR="00EE136D" w:rsidRDefault="00D517B6">
      <w:pPr>
        <w:spacing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(Watykan, grudzień 2023)</w:t>
      </w:r>
    </w:p>
    <w:p w14:paraId="00000049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4A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4B" w14:textId="77777777" w:rsidR="00EE136D" w:rsidRDefault="00D517B6">
      <w:pPr>
        <w:spacing w:line="276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  <w:t>Udział  w wydarzeniach organizowanych przez instytucje centralne</w:t>
      </w:r>
    </w:p>
    <w:p w14:paraId="0000004C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4D" w14:textId="77777777" w:rsidR="00EE136D" w:rsidRDefault="00D517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Aktywności w trakcie uzgodnień na forum Komitetu organizacyjnego ds. wydarzeń towarzyszących beatyfikacji Rodziny Ulmów przy Prezydencie RP. </w:t>
      </w:r>
    </w:p>
    <w:p w14:paraId="0000004E" w14:textId="77777777" w:rsidR="00EE136D" w:rsidRDefault="00EE136D">
      <w:pPr>
        <w:spacing w:line="276" w:lineRule="auto"/>
        <w:jc w:val="both"/>
        <w:rPr>
          <w:rFonts w:ascii="Arial" w:eastAsia="Arial" w:hAnsi="Arial" w:cs="Arial"/>
        </w:rPr>
      </w:pPr>
    </w:p>
    <w:p w14:paraId="0000004F" w14:textId="77777777" w:rsidR="00EE136D" w:rsidRDefault="00EE136D">
      <w:pPr>
        <w:rPr>
          <w:i/>
        </w:rPr>
      </w:pPr>
    </w:p>
    <w:p w14:paraId="00000050" w14:textId="77777777" w:rsidR="00EE136D" w:rsidRDefault="00EE136D">
      <w:pPr>
        <w:rPr>
          <w:i/>
        </w:rPr>
      </w:pPr>
    </w:p>
    <w:p w14:paraId="00000051" w14:textId="77777777" w:rsidR="00EE136D" w:rsidRDefault="00EE136D">
      <w:pPr>
        <w:rPr>
          <w:i/>
        </w:rPr>
      </w:pPr>
    </w:p>
    <w:p w14:paraId="00000052" w14:textId="77777777" w:rsidR="00EE136D" w:rsidRDefault="00EE136D">
      <w:pPr>
        <w:rPr>
          <w:rFonts w:ascii="Arial" w:eastAsia="Arial" w:hAnsi="Arial" w:cs="Arial"/>
        </w:rPr>
      </w:pPr>
    </w:p>
    <w:p w14:paraId="00000053" w14:textId="77777777" w:rsidR="00EE136D" w:rsidRDefault="00EE136D">
      <w:pPr>
        <w:rPr>
          <w:rFonts w:ascii="Arial" w:eastAsia="Arial" w:hAnsi="Arial" w:cs="Arial"/>
        </w:rPr>
      </w:pPr>
    </w:p>
    <w:p w14:paraId="00000054" w14:textId="77777777" w:rsidR="00EE136D" w:rsidRDefault="00EE136D">
      <w:pPr>
        <w:rPr>
          <w:rFonts w:ascii="Arial" w:eastAsia="Arial" w:hAnsi="Arial" w:cs="Arial"/>
        </w:rPr>
      </w:pPr>
    </w:p>
    <w:p w14:paraId="00000055" w14:textId="77777777" w:rsidR="00EE136D" w:rsidRDefault="00EE136D">
      <w:pPr>
        <w:rPr>
          <w:rFonts w:ascii="Arial" w:eastAsia="Arial" w:hAnsi="Arial" w:cs="Arial"/>
        </w:rPr>
      </w:pPr>
    </w:p>
    <w:p w14:paraId="00000056" w14:textId="77777777" w:rsidR="00EE136D" w:rsidRDefault="00EE136D">
      <w:pPr>
        <w:rPr>
          <w:rFonts w:ascii="Arial" w:eastAsia="Arial" w:hAnsi="Arial" w:cs="Arial"/>
        </w:rPr>
      </w:pPr>
    </w:p>
    <w:p w14:paraId="00000057" w14:textId="77777777" w:rsidR="00EE136D" w:rsidRDefault="00EE136D">
      <w:pPr>
        <w:rPr>
          <w:rFonts w:ascii="Arial" w:eastAsia="Arial" w:hAnsi="Arial" w:cs="Arial"/>
        </w:rPr>
      </w:pPr>
    </w:p>
    <w:p w14:paraId="00000058" w14:textId="77777777" w:rsidR="00EE136D" w:rsidRDefault="00D517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Opracowanie:</w:t>
      </w:r>
    </w:p>
    <w:p w14:paraId="00000059" w14:textId="77777777" w:rsidR="00EE136D" w:rsidRDefault="00EE136D">
      <w:pPr>
        <w:rPr>
          <w:rFonts w:ascii="Arial" w:eastAsia="Arial" w:hAnsi="Arial" w:cs="Arial"/>
        </w:rPr>
      </w:pPr>
    </w:p>
    <w:p w14:paraId="0000005A" w14:textId="77777777" w:rsidR="00EE136D" w:rsidRDefault="00D517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Michał Tabisz </w:t>
      </w:r>
    </w:p>
    <w:p w14:paraId="0000005B" w14:textId="77777777" w:rsidR="00EE136D" w:rsidRDefault="00D517B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Pełnomocnik Zarządu Województwa Podkarpackiego ds. koordynacji przedsięwzięć związanych z beatyfikacją Rodziny Ulmów wraz z Dziećmi </w:t>
      </w:r>
    </w:p>
    <w:p w14:paraId="0000005C" w14:textId="77777777" w:rsidR="00EE136D" w:rsidRDefault="00D517B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realizowanych z udziałem Samorządu Województwa Podkarpackiego</w:t>
      </w:r>
    </w:p>
    <w:sectPr w:rsidR="00EE136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052E" w14:textId="77777777" w:rsidR="00D517B6" w:rsidRDefault="00D517B6">
      <w:r>
        <w:separator/>
      </w:r>
    </w:p>
  </w:endnote>
  <w:endnote w:type="continuationSeparator" w:id="0">
    <w:p w14:paraId="1C77CE2D" w14:textId="77777777" w:rsidR="00D517B6" w:rsidRDefault="00D5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24CCEAA8" w:rsidR="00EE136D" w:rsidRDefault="00D51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703E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z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703E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BC8F" w14:textId="77777777" w:rsidR="00D517B6" w:rsidRDefault="00D517B6">
      <w:r>
        <w:separator/>
      </w:r>
    </w:p>
  </w:footnote>
  <w:footnote w:type="continuationSeparator" w:id="0">
    <w:p w14:paraId="1C641871" w14:textId="77777777" w:rsidR="00D517B6" w:rsidRDefault="00D5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6D"/>
    <w:rsid w:val="0043288F"/>
    <w:rsid w:val="007245C5"/>
    <w:rsid w:val="00847758"/>
    <w:rsid w:val="00D517B6"/>
    <w:rsid w:val="00EE136D"/>
    <w:rsid w:val="00F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0579"/>
  <w15:docId w15:val="{E3FE52AC-C96C-4A74-AACA-EC1340E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CE"/>
    <w:rPr>
      <w:rFonts w:eastAsiaTheme="minorHAns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69A3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69A3"/>
    <w:pPr>
      <w:keepNext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owek2">
    <w:name w:val="Nagłowek_2"/>
    <w:basedOn w:val="Normalny"/>
    <w:next w:val="Normalny"/>
    <w:link w:val="Nagowek2Znak"/>
    <w:autoRedefine/>
    <w:qFormat/>
    <w:rsid w:val="00D420DE"/>
    <w:pPr>
      <w:spacing w:before="240" w:line="360" w:lineRule="auto"/>
      <w:jc w:val="center"/>
    </w:pPr>
    <w:rPr>
      <w:szCs w:val="24"/>
    </w:rPr>
  </w:style>
  <w:style w:type="character" w:customStyle="1" w:styleId="Nagowek2Znak">
    <w:name w:val="Nagłowek_2 Znak"/>
    <w:basedOn w:val="Domylnaczcionkaakapitu"/>
    <w:link w:val="Nagowek2"/>
    <w:rsid w:val="00D420DE"/>
    <w:rPr>
      <w:rFonts w:ascii="Arial" w:hAnsi="Arial" w:cs="Arial"/>
      <w:bCs/>
      <w:sz w:val="24"/>
      <w:szCs w:val="24"/>
    </w:rPr>
  </w:style>
  <w:style w:type="paragraph" w:customStyle="1" w:styleId="Styl1">
    <w:name w:val="Styl1"/>
    <w:basedOn w:val="Nagowek2"/>
    <w:qFormat/>
    <w:rsid w:val="00D420DE"/>
  </w:style>
  <w:style w:type="paragraph" w:styleId="Akapitzlist">
    <w:name w:val="List Paragraph"/>
    <w:basedOn w:val="Normalny"/>
    <w:uiPriority w:val="34"/>
    <w:qFormat/>
    <w:rsid w:val="00CA2EC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E1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8E8"/>
    <w:rPr>
      <w:rFonts w:ascii="Calibri" w:eastAsiaTheme="minorHAns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8E8"/>
    <w:rPr>
      <w:rFonts w:ascii="Calibri" w:eastAsiaTheme="minorHAns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946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60F1"/>
    <w:rPr>
      <w:rFonts w:ascii="Calibri" w:eastAsiaTheme="minorHAns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0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669A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669A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4PA/akaWJw3eL9z3uMGCouuLw==">CgMxLjA4AHIhMVpVdDJMZXNfQjZQLXA5d1RmTnQ3MVBTdkxnQ0E4Y3NZ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help</dc:creator>
  <cp:lastModifiedBy>Kowal Faustyna</cp:lastModifiedBy>
  <cp:revision>4</cp:revision>
  <dcterms:created xsi:type="dcterms:W3CDTF">2023-05-18T09:24:00Z</dcterms:created>
  <dcterms:modified xsi:type="dcterms:W3CDTF">2023-05-22T12:36:00Z</dcterms:modified>
</cp:coreProperties>
</file>