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C6A16" w14:textId="78B0D162" w:rsidR="008663BE" w:rsidRPr="000E1F05" w:rsidRDefault="008663BE" w:rsidP="00A901F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1F0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PROJEKT – </w:t>
      </w:r>
    </w:p>
    <w:p w14:paraId="00FEAE51" w14:textId="674B5DDD" w:rsidR="008663BE" w:rsidRDefault="008663BE" w:rsidP="008663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515CD79A" w14:textId="77777777" w:rsidR="008663BE" w:rsidRPr="00F870BD" w:rsidRDefault="008663BE" w:rsidP="00F870BD">
      <w:pPr>
        <w:pStyle w:val="Nagwek1"/>
        <w:spacing w:before="0"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</w:p>
    <w:p w14:paraId="45720CD4" w14:textId="77777777" w:rsidR="008663BE" w:rsidRPr="00F870BD" w:rsidRDefault="008663BE" w:rsidP="0058382A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F870BD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UCHWAŁA NR ………………..</w:t>
      </w:r>
    </w:p>
    <w:p w14:paraId="4362EBB8" w14:textId="77777777" w:rsidR="008663BE" w:rsidRPr="00F870BD" w:rsidRDefault="008663BE" w:rsidP="0058382A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F870BD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SEJMIKU WOJEWÓDZTWA PODKARPACKIEGO</w:t>
      </w:r>
    </w:p>
    <w:p w14:paraId="44F9DAD1" w14:textId="77777777" w:rsidR="008663BE" w:rsidRPr="00F870BD" w:rsidRDefault="008663BE" w:rsidP="0058382A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F870BD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z dnia …………..</w:t>
      </w:r>
    </w:p>
    <w:p w14:paraId="404C701F" w14:textId="77777777" w:rsidR="008663BE" w:rsidRPr="00F870BD" w:rsidRDefault="008663BE" w:rsidP="0058382A">
      <w:pPr>
        <w:pStyle w:val="Nagwek1"/>
        <w:spacing w:before="0" w:line="240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</w:p>
    <w:p w14:paraId="4F763A31" w14:textId="69A5B18C" w:rsidR="008663BE" w:rsidRPr="0058382A" w:rsidRDefault="00636CA2" w:rsidP="0058382A">
      <w:pPr>
        <w:pStyle w:val="Nagwek1"/>
        <w:spacing w:before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70BD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z</w:t>
      </w:r>
      <w:r w:rsidR="00EA5A08" w:rsidRPr="00F870BD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mieniająca uchwałę Sejmiku Województwa Podkarpackiego nr LVI/971/</w:t>
      </w:r>
      <w:r w:rsidR="006F6BD9" w:rsidRPr="00F870BD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22 </w:t>
      </w:r>
      <w:r w:rsidR="006F6BD9" w:rsidRPr="00F870BD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br/>
        <w:t xml:space="preserve">z dnia 28 grudnia 2022 roku </w:t>
      </w:r>
      <w:r w:rsidR="008663BE" w:rsidRPr="00F870BD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w sprawie określenia szczegółowych zasad, sposobu i trybu oraz organów lub osób uprawnionych do umarzania, odraczania lub rozkładania na raty należności </w:t>
      </w:r>
      <w:r w:rsidR="008663BE" w:rsidRPr="0058382A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pieniężnych mających charakter cywilnoprawny, przypadających Województwu Podkarpackiemu lub podległym j</w:t>
      </w:r>
      <w:r w:rsidR="00EA5A08" w:rsidRPr="0058382A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ednostkom organizacyjnym, </w:t>
      </w:r>
      <w:r w:rsidR="008663BE" w:rsidRPr="0058382A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a także </w:t>
      </w:r>
      <w:r w:rsidR="008663BE" w:rsidRPr="0058382A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warunków dopuszczalności po</w:t>
      </w:r>
      <w:r w:rsidR="00EA5A08" w:rsidRPr="0058382A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mocy publicznej w przypadkach, </w:t>
      </w:r>
      <w:r w:rsidR="008663BE" w:rsidRPr="0058382A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w których ulga będzie stanowić pomoc publiczną</w:t>
      </w:r>
      <w:r w:rsidR="00EA5A08" w:rsidRPr="005838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5A336FB" w14:textId="77777777" w:rsidR="008663BE" w:rsidRPr="000E1F05" w:rsidRDefault="008663BE" w:rsidP="008663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80F21B" w14:textId="77777777" w:rsidR="008663BE" w:rsidRPr="000E1F05" w:rsidRDefault="008663BE" w:rsidP="008663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D4D51E" w14:textId="7C56AAD4" w:rsidR="008663BE" w:rsidRPr="000E1F05" w:rsidRDefault="008663BE" w:rsidP="008663BE">
      <w:pPr>
        <w:spacing w:after="0" w:line="240" w:lineRule="auto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0E1F05">
        <w:rPr>
          <w:rFonts w:ascii="Arial" w:eastAsia="Times New Roman" w:hAnsi="Arial" w:cs="Arial"/>
          <w:sz w:val="24"/>
          <w:szCs w:val="24"/>
          <w:lang w:eastAsia="pl-PL"/>
        </w:rPr>
        <w:t>Na podstawie art. 18 pkt 20 i art. 89 ust.</w:t>
      </w:r>
      <w:r w:rsidR="00EA1E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E1F05">
        <w:rPr>
          <w:rFonts w:ascii="Arial" w:eastAsia="Times New Roman" w:hAnsi="Arial" w:cs="Arial"/>
          <w:sz w:val="24"/>
          <w:szCs w:val="24"/>
          <w:lang w:eastAsia="pl-PL"/>
        </w:rPr>
        <w:t xml:space="preserve">1 ustawy z dnia 5 czerwca 1998 r. o samorządzie </w:t>
      </w:r>
      <w:r w:rsidRPr="003F5F91">
        <w:rPr>
          <w:rFonts w:ascii="Arial" w:eastAsia="Times New Roman" w:hAnsi="Arial" w:cs="Arial"/>
          <w:sz w:val="24"/>
          <w:szCs w:val="24"/>
          <w:lang w:eastAsia="pl-PL"/>
        </w:rPr>
        <w:t>województwa (Dz.</w:t>
      </w:r>
      <w:r w:rsidR="008818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5F91">
        <w:rPr>
          <w:rFonts w:ascii="Arial" w:eastAsia="Times New Roman" w:hAnsi="Arial" w:cs="Arial"/>
          <w:sz w:val="24"/>
          <w:szCs w:val="24"/>
          <w:lang w:eastAsia="pl-PL"/>
        </w:rPr>
        <w:t>U. z 2</w:t>
      </w:r>
      <w:r w:rsidR="00682204" w:rsidRPr="003F5F91">
        <w:rPr>
          <w:rFonts w:ascii="Arial" w:eastAsia="Times New Roman" w:hAnsi="Arial" w:cs="Arial"/>
          <w:sz w:val="24"/>
          <w:szCs w:val="24"/>
          <w:lang w:eastAsia="pl-PL"/>
        </w:rPr>
        <w:t>022 r. poz. 2094</w:t>
      </w:r>
      <w:r w:rsidR="006F6BD9">
        <w:rPr>
          <w:rFonts w:ascii="Arial" w:eastAsia="Times New Roman" w:hAnsi="Arial" w:cs="Arial"/>
          <w:sz w:val="24"/>
          <w:szCs w:val="24"/>
          <w:lang w:eastAsia="pl-PL"/>
        </w:rPr>
        <w:t xml:space="preserve"> z późn. zm.)</w:t>
      </w:r>
      <w:r w:rsidRPr="003F5F91">
        <w:rPr>
          <w:rFonts w:ascii="Arial" w:eastAsia="Times New Roman" w:hAnsi="Arial" w:cs="Arial"/>
          <w:sz w:val="24"/>
          <w:szCs w:val="24"/>
          <w:lang w:eastAsia="pl-PL"/>
        </w:rPr>
        <w:t xml:space="preserve"> oraz art. 59 ustawy z dnia 27 sierpnia 2009 r. o finansach publicznych </w:t>
      </w:r>
      <w:bookmarkStart w:id="0" w:name="_Hlk66174487"/>
      <w:r w:rsidR="009510E8" w:rsidRPr="003F5F91">
        <w:rPr>
          <w:rFonts w:ascii="Arial" w:eastAsia="Times New Roman" w:hAnsi="Arial" w:cs="Arial"/>
          <w:sz w:val="24"/>
          <w:szCs w:val="24"/>
          <w:lang w:eastAsia="pl-PL"/>
        </w:rPr>
        <w:t>(Dz.</w:t>
      </w:r>
      <w:r w:rsidR="008818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10E8" w:rsidRPr="003F5F91">
        <w:rPr>
          <w:rFonts w:ascii="Arial" w:eastAsia="Times New Roman" w:hAnsi="Arial" w:cs="Arial"/>
          <w:sz w:val="24"/>
          <w:szCs w:val="24"/>
          <w:lang w:eastAsia="pl-PL"/>
        </w:rPr>
        <w:t>U. z 2022 r. poz. 1634</w:t>
      </w:r>
      <w:r w:rsidR="008F4666" w:rsidRPr="003F5F91">
        <w:rPr>
          <w:rFonts w:ascii="Arial" w:eastAsia="Times New Roman" w:hAnsi="Arial" w:cs="Arial"/>
          <w:sz w:val="24"/>
          <w:szCs w:val="24"/>
          <w:lang w:eastAsia="pl-PL"/>
        </w:rPr>
        <w:t xml:space="preserve"> z późn. zm.</w:t>
      </w:r>
      <w:r w:rsidRPr="003F5F91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bookmarkEnd w:id="0"/>
    <w:p w14:paraId="4200BB89" w14:textId="77777777" w:rsidR="008663BE" w:rsidRPr="000E1F05" w:rsidRDefault="008663BE" w:rsidP="008663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27563B" w14:textId="77777777" w:rsidR="008663BE" w:rsidRPr="000E1F05" w:rsidRDefault="008663BE" w:rsidP="008663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1F05">
        <w:rPr>
          <w:rFonts w:ascii="Arial" w:eastAsia="Times New Roman" w:hAnsi="Arial" w:cs="Arial"/>
          <w:b/>
          <w:sz w:val="24"/>
          <w:szCs w:val="24"/>
          <w:lang w:eastAsia="pl-PL"/>
        </w:rPr>
        <w:t>Sejmik Województwa Podkarpackiego</w:t>
      </w:r>
    </w:p>
    <w:p w14:paraId="4D23D8A5" w14:textId="77777777" w:rsidR="008663BE" w:rsidRPr="000E1F05" w:rsidRDefault="008663BE" w:rsidP="008663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1F05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733B0928" w14:textId="77777777" w:rsidR="008663BE" w:rsidRPr="000E1F05" w:rsidRDefault="008663BE" w:rsidP="008663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B4E441" w14:textId="77777777" w:rsidR="0029340A" w:rsidRDefault="0029340A" w:rsidP="00293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0045E6" w14:textId="1F8DC6AF" w:rsidR="00EA5A08" w:rsidRPr="00C143AB" w:rsidRDefault="00EA5A08" w:rsidP="003F5C0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4461BFC8" w14:textId="1D73C821" w:rsidR="007B7FFD" w:rsidRDefault="00A36B8D" w:rsidP="00AD21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41CE">
        <w:rPr>
          <w:rFonts w:ascii="Arial" w:eastAsia="Times New Roman" w:hAnsi="Arial" w:cs="Arial"/>
          <w:sz w:val="24"/>
          <w:szCs w:val="24"/>
          <w:lang w:eastAsia="pl-PL"/>
        </w:rPr>
        <w:t>§ 1. W</w:t>
      </w:r>
      <w:r w:rsidR="00AC3D62">
        <w:rPr>
          <w:rFonts w:ascii="Arial" w:eastAsia="Times New Roman" w:hAnsi="Arial" w:cs="Arial"/>
          <w:sz w:val="24"/>
          <w:szCs w:val="24"/>
          <w:lang w:eastAsia="pl-PL"/>
        </w:rPr>
        <w:t xml:space="preserve"> uchwale nr LVI/971/22 Sejmiku W</w:t>
      </w:r>
      <w:r w:rsidRPr="00D141CE">
        <w:rPr>
          <w:rFonts w:ascii="Arial" w:eastAsia="Times New Roman" w:hAnsi="Arial" w:cs="Arial"/>
          <w:sz w:val="24"/>
          <w:szCs w:val="24"/>
          <w:lang w:eastAsia="pl-PL"/>
        </w:rPr>
        <w:t xml:space="preserve">ojewództwa Podkarpackiego z dnia </w:t>
      </w:r>
      <w:r w:rsidRPr="00D141C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28 grudnia 2022 r. w sprawie określenia szczegółowych zasad, sposobu i trybu oraz organów lub osób uprawnionych do umarzania, odraczania lub rozkładania na raty należności pieniężnych mających charakter cywilnoprawny, przypadających Województwu Podkarpackiemu lub podległym jednostkom organizacyjnym, a także </w:t>
      </w:r>
      <w:r w:rsidRPr="00D141CE">
        <w:rPr>
          <w:rFonts w:ascii="Arial" w:eastAsia="Times New Roman" w:hAnsi="Arial" w:cs="Arial"/>
          <w:bCs/>
          <w:sz w:val="24"/>
          <w:szCs w:val="24"/>
          <w:lang w:eastAsia="pl-PL"/>
        </w:rPr>
        <w:t>warunków dopuszczalności pomocy publicznej w przypadkach, w których ulga będzie stanowić pomoc publiczną</w:t>
      </w:r>
      <w:r w:rsidR="00FB361E">
        <w:rPr>
          <w:rFonts w:ascii="Arial" w:eastAsia="Times New Roman" w:hAnsi="Arial" w:cs="Arial"/>
          <w:sz w:val="24"/>
          <w:szCs w:val="24"/>
          <w:lang w:eastAsia="pl-PL"/>
        </w:rPr>
        <w:t xml:space="preserve"> (Dz. Urz. Woj. Podk. </w:t>
      </w:r>
      <w:r w:rsidR="008C2A6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FB361E">
        <w:rPr>
          <w:rFonts w:ascii="Arial" w:eastAsia="Times New Roman" w:hAnsi="Arial" w:cs="Arial"/>
          <w:sz w:val="24"/>
          <w:szCs w:val="24"/>
          <w:lang w:eastAsia="pl-PL"/>
        </w:rPr>
        <w:t xml:space="preserve"> 2023 r. poz. 257), § 22 otrzymuje brzmienie:</w:t>
      </w:r>
    </w:p>
    <w:p w14:paraId="7DD14990" w14:textId="77777777" w:rsidR="00AD210C" w:rsidRPr="008C2A61" w:rsidRDefault="00AD210C" w:rsidP="00AD21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D3DE4E" w14:textId="728CC523" w:rsidR="008D235B" w:rsidRPr="00D141CE" w:rsidRDefault="007B7FFD" w:rsidP="00AD210C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41CE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FB361E">
        <w:rPr>
          <w:rFonts w:ascii="Arial" w:eastAsia="Times New Roman" w:hAnsi="Arial" w:cs="Arial"/>
          <w:sz w:val="24"/>
          <w:szCs w:val="24"/>
          <w:lang w:eastAsia="pl-PL"/>
        </w:rPr>
        <w:t xml:space="preserve"> § 22. </w:t>
      </w:r>
      <w:r w:rsidRPr="00D141CE">
        <w:rPr>
          <w:rFonts w:ascii="Arial" w:eastAsia="Times New Roman" w:hAnsi="Arial" w:cs="Arial"/>
          <w:sz w:val="24"/>
          <w:szCs w:val="24"/>
          <w:lang w:eastAsia="pl-PL"/>
        </w:rPr>
        <w:t>Uchwała obowiązuje do dnia 31 grudnia 2023 r.”</w:t>
      </w:r>
      <w:r w:rsidR="00FB36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437E581" w14:textId="77777777" w:rsidR="007E5BE7" w:rsidRPr="00D141CE" w:rsidRDefault="007E5BE7" w:rsidP="008D2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6C52BF" w14:textId="2DA2F0C9" w:rsidR="007E5BE7" w:rsidRDefault="00404FCA" w:rsidP="008D2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2</w:t>
      </w:r>
      <w:r w:rsidR="007E5BE7" w:rsidRPr="00D141CE">
        <w:rPr>
          <w:rFonts w:ascii="Arial" w:eastAsia="Times New Roman" w:hAnsi="Arial" w:cs="Arial"/>
          <w:sz w:val="24"/>
          <w:szCs w:val="24"/>
          <w:lang w:eastAsia="pl-PL"/>
        </w:rPr>
        <w:t xml:space="preserve">. Uchwała </w:t>
      </w:r>
      <w:r w:rsidR="00CB321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7E5BE7" w:rsidRPr="00D141CE">
        <w:rPr>
          <w:rFonts w:ascii="Arial" w:eastAsia="Times New Roman" w:hAnsi="Arial" w:cs="Arial"/>
          <w:sz w:val="24"/>
          <w:szCs w:val="24"/>
          <w:lang w:eastAsia="pl-PL"/>
        </w:rPr>
        <w:t xml:space="preserve">podlega </w:t>
      </w:r>
      <w:r w:rsidR="00CB321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7E5BE7" w:rsidRPr="00D141CE">
        <w:rPr>
          <w:rFonts w:ascii="Arial" w:eastAsia="Times New Roman" w:hAnsi="Arial" w:cs="Arial"/>
          <w:sz w:val="24"/>
          <w:szCs w:val="24"/>
          <w:lang w:eastAsia="pl-PL"/>
        </w:rPr>
        <w:t xml:space="preserve">ogłoszeniu </w:t>
      </w:r>
      <w:r w:rsidR="00CB321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7E5BE7" w:rsidRPr="00D141CE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CB321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7E5BE7" w:rsidRPr="00D141CE">
        <w:rPr>
          <w:rFonts w:ascii="Arial" w:eastAsia="Times New Roman" w:hAnsi="Arial" w:cs="Arial"/>
          <w:sz w:val="24"/>
          <w:szCs w:val="24"/>
          <w:lang w:eastAsia="pl-PL"/>
        </w:rPr>
        <w:t xml:space="preserve">Dzienniku </w:t>
      </w:r>
      <w:r w:rsidR="00CB321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7E5BE7" w:rsidRPr="00D141CE">
        <w:rPr>
          <w:rFonts w:ascii="Arial" w:eastAsia="Times New Roman" w:hAnsi="Arial" w:cs="Arial"/>
          <w:sz w:val="24"/>
          <w:szCs w:val="24"/>
          <w:lang w:eastAsia="pl-PL"/>
        </w:rPr>
        <w:t xml:space="preserve">Urzędowym </w:t>
      </w:r>
      <w:r w:rsidR="00CB321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7E5BE7" w:rsidRPr="00D141CE">
        <w:rPr>
          <w:rFonts w:ascii="Arial" w:eastAsia="Times New Roman" w:hAnsi="Arial" w:cs="Arial"/>
          <w:sz w:val="24"/>
          <w:szCs w:val="24"/>
          <w:lang w:eastAsia="pl-PL"/>
        </w:rPr>
        <w:t xml:space="preserve">Województwa </w:t>
      </w:r>
      <w:r w:rsidR="00CB3211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</w:p>
    <w:p w14:paraId="07CA0CBE" w14:textId="2FDA7420" w:rsidR="00CB3211" w:rsidRPr="00D141CE" w:rsidRDefault="00CB3211" w:rsidP="008D2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CB3211">
        <w:rPr>
          <w:rFonts w:ascii="Arial" w:eastAsia="Times New Roman" w:hAnsi="Arial" w:cs="Arial"/>
          <w:sz w:val="24"/>
          <w:szCs w:val="24"/>
          <w:lang w:eastAsia="pl-PL"/>
        </w:rPr>
        <w:t>Podkarpackiego.</w:t>
      </w:r>
    </w:p>
    <w:p w14:paraId="46DA5D3D" w14:textId="77777777" w:rsidR="007E5BE7" w:rsidRPr="00D141CE" w:rsidRDefault="007E5BE7" w:rsidP="008D2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674D5A" w14:textId="31C0E1A4" w:rsidR="007E5BE7" w:rsidRPr="00D141CE" w:rsidRDefault="00404FCA" w:rsidP="008D2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  <w:r w:rsidR="007E5BE7" w:rsidRPr="00D141CE">
        <w:rPr>
          <w:rFonts w:ascii="Arial" w:eastAsia="Times New Roman" w:hAnsi="Arial" w:cs="Arial"/>
          <w:sz w:val="24"/>
          <w:szCs w:val="24"/>
          <w:lang w:eastAsia="pl-PL"/>
        </w:rPr>
        <w:t>. Uchwała wchodzi w życie po upływie 14 dni od dnia ogłoszenia.</w:t>
      </w:r>
    </w:p>
    <w:p w14:paraId="3AD61644" w14:textId="77777777" w:rsidR="007B7FFD" w:rsidRDefault="007B7FFD" w:rsidP="007B7F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7C7D220" w14:textId="60F1B585" w:rsidR="007B7FFD" w:rsidRPr="007B7FFD" w:rsidRDefault="007B7FFD" w:rsidP="007B7F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8666F7" w14:textId="2D22D660" w:rsidR="00EA5A08" w:rsidRDefault="00EA5A08" w:rsidP="00293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52D536" w14:textId="77777777" w:rsidR="00EA5A08" w:rsidRDefault="00EA5A08" w:rsidP="00293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C10A39" w14:textId="77777777" w:rsidR="008A1B11" w:rsidRDefault="008A1B11" w:rsidP="00293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9A81A4" w14:textId="77777777" w:rsidR="00C87B48" w:rsidRDefault="00C87B48" w:rsidP="00293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6C4FF6" w14:textId="77777777" w:rsidR="00C87B48" w:rsidRDefault="00C87B48" w:rsidP="00293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20A6FA" w14:textId="77777777" w:rsidR="00B82411" w:rsidRDefault="00B82411" w:rsidP="00293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375AE9" w14:textId="77777777" w:rsidR="00D141CE" w:rsidRDefault="00D141CE" w:rsidP="00D141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7E84DC" w14:textId="77777777" w:rsidR="008663BE" w:rsidRPr="000E1F05" w:rsidRDefault="008663BE" w:rsidP="00D141C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E1F05">
        <w:rPr>
          <w:rFonts w:ascii="Arial" w:eastAsia="Times New Roman" w:hAnsi="Arial" w:cs="Arial"/>
          <w:b/>
          <w:i/>
          <w:sz w:val="24"/>
          <w:szCs w:val="24"/>
          <w:lang w:eastAsia="pl-PL"/>
        </w:rPr>
        <w:lastRenderedPageBreak/>
        <w:t>Uzasadnienie do projektu</w:t>
      </w:r>
    </w:p>
    <w:p w14:paraId="08BBDE6A" w14:textId="77777777" w:rsidR="008663BE" w:rsidRPr="000E1F05" w:rsidRDefault="008663BE" w:rsidP="008663B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2A5050F7" w14:textId="37144131" w:rsidR="008663BE" w:rsidRPr="000E1F05" w:rsidRDefault="008663BE" w:rsidP="008663B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E1F05">
        <w:rPr>
          <w:rFonts w:ascii="Arial" w:eastAsia="Times New Roman" w:hAnsi="Arial" w:cs="Arial"/>
          <w:b/>
          <w:i/>
          <w:sz w:val="24"/>
          <w:szCs w:val="24"/>
          <w:lang w:eastAsia="pl-PL"/>
        </w:rPr>
        <w:t>Uchwały Sejmiku Województwa Podkarpackiego</w:t>
      </w:r>
    </w:p>
    <w:p w14:paraId="663EE001" w14:textId="77777777" w:rsidR="008663BE" w:rsidRPr="00D141CE" w:rsidRDefault="008663BE" w:rsidP="008663B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524831F" w14:textId="7419A8F3" w:rsidR="008663BE" w:rsidRPr="000E1F05" w:rsidRDefault="00636CA2" w:rsidP="008663B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z</w:t>
      </w:r>
      <w:r w:rsidR="00C143AB" w:rsidRPr="00D141CE">
        <w:rPr>
          <w:rFonts w:ascii="Arial" w:eastAsia="Times New Roman" w:hAnsi="Arial" w:cs="Arial"/>
          <w:i/>
          <w:sz w:val="24"/>
          <w:szCs w:val="24"/>
          <w:lang w:eastAsia="pl-PL"/>
        </w:rPr>
        <w:t>mieniając</w:t>
      </w:r>
      <w:r w:rsidR="001A12E2">
        <w:rPr>
          <w:rFonts w:ascii="Arial" w:eastAsia="Times New Roman" w:hAnsi="Arial" w:cs="Arial"/>
          <w:i/>
          <w:sz w:val="24"/>
          <w:szCs w:val="24"/>
          <w:lang w:eastAsia="pl-PL"/>
        </w:rPr>
        <w:t>ej</w:t>
      </w:r>
      <w:r w:rsidR="00C143AB" w:rsidRPr="00D141C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uchwałę Sejmiku Województwa Podkarpackiego nr LVI/971/22 </w:t>
      </w:r>
      <w:r w:rsidR="00C143AB" w:rsidRPr="00D141CE">
        <w:rPr>
          <w:rFonts w:ascii="Arial" w:eastAsia="Times New Roman" w:hAnsi="Arial" w:cs="Arial"/>
          <w:i/>
          <w:sz w:val="24"/>
          <w:szCs w:val="24"/>
          <w:lang w:eastAsia="pl-PL"/>
        </w:rPr>
        <w:br/>
        <w:t>z dnia 28 grudnia 2022 roku</w:t>
      </w:r>
      <w:r w:rsidR="00C143AB" w:rsidRPr="00D141C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663BE" w:rsidRPr="00D141C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sprawie </w:t>
      </w:r>
      <w:r w:rsidR="008663BE" w:rsidRPr="000E1F0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określenia szczegółowych zasad, sposobu </w:t>
      </w:r>
      <w:r w:rsidR="00BF334B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8663BE" w:rsidRPr="000E1F0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 trybu oraz organów lub osób uprawnionych do umarzania, odraczania lub rozkładania na raty należności pieniężnych mających charakter cywilnoprawny, przypadających Województwu Podkarpackiemu lub podległym jednostkom organizacyjnym, a także </w:t>
      </w:r>
      <w:r w:rsidR="008663BE" w:rsidRPr="000E1F05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warunków dopuszczalności pomocy publicznej w przypadkach, w których ulga będzie stanowić pomoc publiczną</w:t>
      </w:r>
      <w:r w:rsidR="008663BE" w:rsidRPr="000E1F05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14:paraId="34C7004C" w14:textId="77777777" w:rsidR="008663BE" w:rsidRPr="000E1F05" w:rsidRDefault="008663BE" w:rsidP="008663BE">
      <w:pPr>
        <w:spacing w:before="24" w:after="240" w:line="276" w:lineRule="auto"/>
        <w:jc w:val="both"/>
        <w:rPr>
          <w:rFonts w:ascii="Arial" w:hAnsi="Arial" w:cs="Arial"/>
          <w:sz w:val="24"/>
          <w:szCs w:val="24"/>
        </w:rPr>
      </w:pPr>
    </w:p>
    <w:p w14:paraId="66D1BB1A" w14:textId="522BAD7E" w:rsidR="00225615" w:rsidRDefault="00F12948" w:rsidP="00C00E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Projekt uchwały opracowany w celu</w:t>
      </w:r>
      <w:r w:rsidR="00C00E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663BE" w:rsidRPr="00A9165B">
        <w:rPr>
          <w:rFonts w:ascii="Arial" w:eastAsia="Times New Roman" w:hAnsi="Arial" w:cs="Arial"/>
          <w:sz w:val="24"/>
          <w:szCs w:val="24"/>
          <w:lang w:eastAsia="pl-PL"/>
        </w:rPr>
        <w:t>wydł</w:t>
      </w:r>
      <w:r w:rsidR="005D07D5"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użenia kończącego się z dniem </w:t>
      </w:r>
      <w:r w:rsidR="00F6423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64CF1">
        <w:rPr>
          <w:rFonts w:ascii="Arial" w:eastAsia="Times New Roman" w:hAnsi="Arial" w:cs="Arial"/>
          <w:sz w:val="24"/>
          <w:szCs w:val="24"/>
          <w:lang w:eastAsia="pl-PL"/>
        </w:rPr>
        <w:t>30 czerwca 2023</w:t>
      </w:r>
      <w:r w:rsidR="008663BE"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 r. terminu obowiązywania</w:t>
      </w:r>
      <w:r w:rsidR="009D39B0"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 regulacji wynikających z</w:t>
      </w:r>
      <w:r w:rsidR="005D07D5"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 Uchwały </w:t>
      </w:r>
      <w:r w:rsidR="00F6423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64CF1">
        <w:rPr>
          <w:rFonts w:ascii="Arial" w:eastAsia="Times New Roman" w:hAnsi="Arial" w:cs="Arial"/>
          <w:sz w:val="24"/>
          <w:szCs w:val="24"/>
          <w:lang w:eastAsia="pl-PL"/>
        </w:rPr>
        <w:t>nr LVI/971/22</w:t>
      </w:r>
      <w:r w:rsidR="008663BE"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 Sejmiku Województwa Podkarpackiego z dnia </w:t>
      </w:r>
      <w:r w:rsidR="004A1A8D">
        <w:rPr>
          <w:rFonts w:ascii="Arial" w:eastAsia="Times New Roman" w:hAnsi="Arial" w:cs="Arial"/>
          <w:sz w:val="24"/>
          <w:szCs w:val="24"/>
          <w:lang w:eastAsia="pl-PL"/>
        </w:rPr>
        <w:t>28 grudnia</w:t>
      </w:r>
      <w:r w:rsidR="00564CF1">
        <w:rPr>
          <w:rFonts w:ascii="Arial" w:eastAsia="Times New Roman" w:hAnsi="Arial" w:cs="Arial"/>
          <w:sz w:val="24"/>
          <w:szCs w:val="24"/>
          <w:lang w:eastAsia="pl-PL"/>
        </w:rPr>
        <w:t xml:space="preserve"> 2022</w:t>
      </w:r>
      <w:r w:rsidR="008663BE"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4A2CE4"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5FB4" w:rsidRPr="00A9165B">
        <w:rPr>
          <w:rFonts w:ascii="Arial" w:eastAsia="Times New Roman" w:hAnsi="Arial" w:cs="Arial"/>
          <w:sz w:val="24"/>
          <w:szCs w:val="24"/>
          <w:lang w:eastAsia="pl-PL"/>
        </w:rPr>
        <w:t>ustalającej</w:t>
      </w:r>
      <w:r w:rsidR="00B6311F"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2CE4" w:rsidRPr="00A9165B">
        <w:rPr>
          <w:rFonts w:ascii="Arial" w:eastAsia="Times New Roman" w:hAnsi="Arial" w:cs="Arial"/>
          <w:sz w:val="24"/>
          <w:szCs w:val="24"/>
          <w:lang w:eastAsia="pl-PL"/>
        </w:rPr>
        <w:t>zasady udzielania ulg w zakresie spłaty należności cywilnoprawnych na rzecz Województwa.</w:t>
      </w:r>
      <w:r w:rsidR="008663BE"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 Wydłuża się termin obowiązywania</w:t>
      </w:r>
      <w:r w:rsidR="004A2CE4"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 tych zasad</w:t>
      </w:r>
      <w:r w:rsidR="008663BE"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 do 3</w:t>
      </w:r>
      <w:r w:rsidR="00C549E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663BE"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549EC">
        <w:rPr>
          <w:rFonts w:ascii="Arial" w:eastAsia="Times New Roman" w:hAnsi="Arial" w:cs="Arial"/>
          <w:sz w:val="24"/>
          <w:szCs w:val="24"/>
          <w:lang w:eastAsia="pl-PL"/>
        </w:rPr>
        <w:t>grudnia</w:t>
      </w:r>
      <w:r w:rsidR="008663BE"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121616" w:rsidRPr="00A9165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8663BE"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 r. dostosowując </w:t>
      </w:r>
      <w:r w:rsidR="00C00ED5">
        <w:rPr>
          <w:rFonts w:ascii="Arial" w:eastAsia="Times New Roman" w:hAnsi="Arial" w:cs="Arial"/>
          <w:sz w:val="24"/>
          <w:szCs w:val="24"/>
          <w:lang w:eastAsia="pl-PL"/>
        </w:rPr>
        <w:t xml:space="preserve">go </w:t>
      </w:r>
      <w:r w:rsidR="008663BE"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F30205" w:rsidRPr="00A9165B">
        <w:rPr>
          <w:rFonts w:ascii="Arial" w:eastAsia="Times New Roman" w:hAnsi="Arial" w:cs="Arial"/>
          <w:sz w:val="24"/>
          <w:szCs w:val="24"/>
          <w:lang w:eastAsia="pl-PL"/>
        </w:rPr>
        <w:t>zmienionych</w:t>
      </w:r>
      <w:r w:rsidR="008663BE"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 przepisów</w:t>
      </w:r>
      <w:r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 dotyczących pomocy publicznej</w:t>
      </w:r>
      <w:r w:rsidR="008663BE" w:rsidRPr="00A9165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40F1959" w14:textId="5C9B3C5E" w:rsidR="00225615" w:rsidRDefault="00225615" w:rsidP="002256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Zgodnie z wymogiem art. 7 ust</w:t>
      </w:r>
      <w:r w:rsidR="00C402AC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3 ustawy z dnia 30 kwietnia 2004 r.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o postępowaniu w sprawach dotyczących pomocy publicznej (Dz.U. z 2021 r. poz. 743 z późn. zm</w:t>
      </w:r>
      <w:r w:rsidR="005A1044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treść projektu </w:t>
      </w:r>
      <w:r w:rsidR="0089708B">
        <w:rPr>
          <w:rFonts w:ascii="Arial" w:eastAsia="Times New Roman" w:hAnsi="Arial" w:cs="Arial"/>
          <w:sz w:val="24"/>
          <w:szCs w:val="24"/>
          <w:lang w:eastAsia="pl-PL"/>
        </w:rPr>
        <w:t>u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  <w:lang w:eastAsia="pl-PL"/>
        </w:rPr>
        <w:t>chwały została pozytywnie zaopiniowana przez Prezesa Urzędu Ochrony Konkurencji i Konsumentów oraz przez Ministra Rolnictwa i Rozwoju Wsi.</w:t>
      </w:r>
    </w:p>
    <w:p w14:paraId="70AB8912" w14:textId="77777777" w:rsidR="008663BE" w:rsidRPr="00225615" w:rsidRDefault="008663BE" w:rsidP="00225615">
      <w:pPr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663BE" w:rsidRPr="00225615" w:rsidSect="00283B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C15A" w14:textId="77777777" w:rsidR="00255DD4" w:rsidRDefault="00255DD4">
      <w:pPr>
        <w:spacing w:after="0" w:line="240" w:lineRule="auto"/>
      </w:pPr>
      <w:r>
        <w:separator/>
      </w:r>
    </w:p>
  </w:endnote>
  <w:endnote w:type="continuationSeparator" w:id="0">
    <w:p w14:paraId="4995B5D7" w14:textId="77777777" w:rsidR="00255DD4" w:rsidRDefault="0025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72EB" w14:textId="77777777" w:rsidR="001957EC" w:rsidRDefault="0089708B">
    <w:pPr>
      <w:pStyle w:val="Stopka"/>
      <w:jc w:val="right"/>
    </w:pPr>
  </w:p>
  <w:p w14:paraId="3D56639C" w14:textId="77777777" w:rsidR="001957EC" w:rsidRDefault="008970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89F21" w14:textId="77777777" w:rsidR="00255DD4" w:rsidRDefault="00255DD4">
      <w:pPr>
        <w:spacing w:after="0" w:line="240" w:lineRule="auto"/>
      </w:pPr>
      <w:r>
        <w:separator/>
      </w:r>
    </w:p>
  </w:footnote>
  <w:footnote w:type="continuationSeparator" w:id="0">
    <w:p w14:paraId="3FBA46AA" w14:textId="77777777" w:rsidR="00255DD4" w:rsidRDefault="0025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B61"/>
    <w:multiLevelType w:val="hybridMultilevel"/>
    <w:tmpl w:val="9766AA36"/>
    <w:lvl w:ilvl="0" w:tplc="56A8DB6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B69EB"/>
    <w:multiLevelType w:val="hybridMultilevel"/>
    <w:tmpl w:val="942CC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C254E"/>
    <w:multiLevelType w:val="hybridMultilevel"/>
    <w:tmpl w:val="825C8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B192B"/>
    <w:multiLevelType w:val="hybridMultilevel"/>
    <w:tmpl w:val="253E3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7655F"/>
    <w:multiLevelType w:val="hybridMultilevel"/>
    <w:tmpl w:val="5B0434B4"/>
    <w:lvl w:ilvl="0" w:tplc="2B469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C7F8B"/>
    <w:multiLevelType w:val="hybridMultilevel"/>
    <w:tmpl w:val="BD9C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E7872"/>
    <w:multiLevelType w:val="hybridMultilevel"/>
    <w:tmpl w:val="BA0A9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87F13"/>
    <w:multiLevelType w:val="hybridMultilevel"/>
    <w:tmpl w:val="E946A600"/>
    <w:lvl w:ilvl="0" w:tplc="64CA28A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D7E0F"/>
    <w:multiLevelType w:val="hybridMultilevel"/>
    <w:tmpl w:val="BBBEF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C7B5F"/>
    <w:multiLevelType w:val="hybridMultilevel"/>
    <w:tmpl w:val="585E6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36F4C"/>
    <w:multiLevelType w:val="hybridMultilevel"/>
    <w:tmpl w:val="2856B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40D83"/>
    <w:multiLevelType w:val="hybridMultilevel"/>
    <w:tmpl w:val="0DB05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6235A"/>
    <w:multiLevelType w:val="hybridMultilevel"/>
    <w:tmpl w:val="87B81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02920"/>
    <w:multiLevelType w:val="hybridMultilevel"/>
    <w:tmpl w:val="A9026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22829"/>
    <w:multiLevelType w:val="hybridMultilevel"/>
    <w:tmpl w:val="48E4B6AA"/>
    <w:lvl w:ilvl="0" w:tplc="369EDA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C788F"/>
    <w:multiLevelType w:val="hybridMultilevel"/>
    <w:tmpl w:val="E05CE51C"/>
    <w:lvl w:ilvl="0" w:tplc="8338744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117288"/>
    <w:multiLevelType w:val="hybridMultilevel"/>
    <w:tmpl w:val="EF866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3"/>
  </w:num>
  <w:num w:numId="5">
    <w:abstractNumId w:val="14"/>
  </w:num>
  <w:num w:numId="6">
    <w:abstractNumId w:val="5"/>
  </w:num>
  <w:num w:numId="7">
    <w:abstractNumId w:val="16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BE"/>
    <w:rsid w:val="00011094"/>
    <w:rsid w:val="00033365"/>
    <w:rsid w:val="00052D50"/>
    <w:rsid w:val="00067859"/>
    <w:rsid w:val="00080316"/>
    <w:rsid w:val="000E1B2B"/>
    <w:rsid w:val="00101C4C"/>
    <w:rsid w:val="00121616"/>
    <w:rsid w:val="001216AE"/>
    <w:rsid w:val="00156818"/>
    <w:rsid w:val="00193FD5"/>
    <w:rsid w:val="001A12E2"/>
    <w:rsid w:val="001C7396"/>
    <w:rsid w:val="001E47BF"/>
    <w:rsid w:val="0020473D"/>
    <w:rsid w:val="00210CC2"/>
    <w:rsid w:val="00225615"/>
    <w:rsid w:val="00234EAD"/>
    <w:rsid w:val="002448CC"/>
    <w:rsid w:val="00255DD4"/>
    <w:rsid w:val="0026428E"/>
    <w:rsid w:val="002843DB"/>
    <w:rsid w:val="0029340A"/>
    <w:rsid w:val="002A7D14"/>
    <w:rsid w:val="00352FD0"/>
    <w:rsid w:val="003567AC"/>
    <w:rsid w:val="00356A70"/>
    <w:rsid w:val="003F54C2"/>
    <w:rsid w:val="003F5C0A"/>
    <w:rsid w:val="003F5F91"/>
    <w:rsid w:val="00404FCA"/>
    <w:rsid w:val="004077EA"/>
    <w:rsid w:val="00425436"/>
    <w:rsid w:val="004423B4"/>
    <w:rsid w:val="00460607"/>
    <w:rsid w:val="00482D37"/>
    <w:rsid w:val="004A1A8D"/>
    <w:rsid w:val="004A2CE4"/>
    <w:rsid w:val="004A4584"/>
    <w:rsid w:val="004B5D85"/>
    <w:rsid w:val="004D3037"/>
    <w:rsid w:val="0051558D"/>
    <w:rsid w:val="00515FB4"/>
    <w:rsid w:val="00564CF1"/>
    <w:rsid w:val="0056525E"/>
    <w:rsid w:val="0057706B"/>
    <w:rsid w:val="0058382A"/>
    <w:rsid w:val="005A1044"/>
    <w:rsid w:val="005D07D5"/>
    <w:rsid w:val="005F1F8D"/>
    <w:rsid w:val="00607B88"/>
    <w:rsid w:val="006324A0"/>
    <w:rsid w:val="00636CA2"/>
    <w:rsid w:val="00656053"/>
    <w:rsid w:val="00682204"/>
    <w:rsid w:val="006B7AAE"/>
    <w:rsid w:val="006C6633"/>
    <w:rsid w:val="006E6F1B"/>
    <w:rsid w:val="006F6BD9"/>
    <w:rsid w:val="00713E73"/>
    <w:rsid w:val="00716A67"/>
    <w:rsid w:val="007351CD"/>
    <w:rsid w:val="00797CE0"/>
    <w:rsid w:val="007A5EF1"/>
    <w:rsid w:val="007B14BA"/>
    <w:rsid w:val="007B1A76"/>
    <w:rsid w:val="007B7FFD"/>
    <w:rsid w:val="007E034E"/>
    <w:rsid w:val="007E153F"/>
    <w:rsid w:val="007E5BE7"/>
    <w:rsid w:val="007E7AE5"/>
    <w:rsid w:val="00804A68"/>
    <w:rsid w:val="00814293"/>
    <w:rsid w:val="008663BE"/>
    <w:rsid w:val="00871934"/>
    <w:rsid w:val="00881827"/>
    <w:rsid w:val="0089708B"/>
    <w:rsid w:val="008A1B11"/>
    <w:rsid w:val="008C2A61"/>
    <w:rsid w:val="008D235B"/>
    <w:rsid w:val="008F4666"/>
    <w:rsid w:val="00941B34"/>
    <w:rsid w:val="00945657"/>
    <w:rsid w:val="009510E8"/>
    <w:rsid w:val="009C156A"/>
    <w:rsid w:val="009C1E78"/>
    <w:rsid w:val="009D39B0"/>
    <w:rsid w:val="00A12B44"/>
    <w:rsid w:val="00A241E2"/>
    <w:rsid w:val="00A36B8D"/>
    <w:rsid w:val="00A562C0"/>
    <w:rsid w:val="00A70F19"/>
    <w:rsid w:val="00A71C1F"/>
    <w:rsid w:val="00A901F9"/>
    <w:rsid w:val="00A9165B"/>
    <w:rsid w:val="00AC3D62"/>
    <w:rsid w:val="00AD210C"/>
    <w:rsid w:val="00AE5B90"/>
    <w:rsid w:val="00AF620A"/>
    <w:rsid w:val="00B30551"/>
    <w:rsid w:val="00B6311F"/>
    <w:rsid w:val="00B82411"/>
    <w:rsid w:val="00B877E9"/>
    <w:rsid w:val="00B90BF0"/>
    <w:rsid w:val="00BA3880"/>
    <w:rsid w:val="00BD0772"/>
    <w:rsid w:val="00BE7291"/>
    <w:rsid w:val="00BF334B"/>
    <w:rsid w:val="00BF5B42"/>
    <w:rsid w:val="00C00ED5"/>
    <w:rsid w:val="00C143AB"/>
    <w:rsid w:val="00C1680A"/>
    <w:rsid w:val="00C402AC"/>
    <w:rsid w:val="00C549EC"/>
    <w:rsid w:val="00C87B48"/>
    <w:rsid w:val="00CA6DD8"/>
    <w:rsid w:val="00CB3211"/>
    <w:rsid w:val="00CD3877"/>
    <w:rsid w:val="00D141CE"/>
    <w:rsid w:val="00D36EDB"/>
    <w:rsid w:val="00D63B76"/>
    <w:rsid w:val="00D63DA0"/>
    <w:rsid w:val="00DD59C9"/>
    <w:rsid w:val="00DF2178"/>
    <w:rsid w:val="00E0197D"/>
    <w:rsid w:val="00E255F7"/>
    <w:rsid w:val="00E36398"/>
    <w:rsid w:val="00E96332"/>
    <w:rsid w:val="00EA1EEF"/>
    <w:rsid w:val="00EA1F68"/>
    <w:rsid w:val="00EA5A08"/>
    <w:rsid w:val="00ED6FCC"/>
    <w:rsid w:val="00EE4542"/>
    <w:rsid w:val="00F12948"/>
    <w:rsid w:val="00F2001B"/>
    <w:rsid w:val="00F30205"/>
    <w:rsid w:val="00F64236"/>
    <w:rsid w:val="00F870BD"/>
    <w:rsid w:val="00FB361E"/>
    <w:rsid w:val="00FC42D7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7A59"/>
  <w15:chartTrackingRefBased/>
  <w15:docId w15:val="{7763BD2B-0A63-41C6-BCA6-CB46F0B4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63BE"/>
  </w:style>
  <w:style w:type="paragraph" w:styleId="Nagwek1">
    <w:name w:val="heading 1"/>
    <w:basedOn w:val="Normalny"/>
    <w:next w:val="Normalny"/>
    <w:link w:val="Nagwek1Znak"/>
    <w:uiPriority w:val="9"/>
    <w:qFormat/>
    <w:rsid w:val="00F87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66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3BE"/>
  </w:style>
  <w:style w:type="paragraph" w:styleId="Akapitzlist">
    <w:name w:val="List Paragraph"/>
    <w:basedOn w:val="Normalny"/>
    <w:uiPriority w:val="34"/>
    <w:qFormat/>
    <w:rsid w:val="003F5C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870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162B9-E06E-4172-8FDC-72B03B4B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Malak Zofia</dc:creator>
  <cp:keywords/>
  <dc:description/>
  <cp:lastModifiedBy>Kowal Faustyna</cp:lastModifiedBy>
  <cp:revision>10</cp:revision>
  <cp:lastPrinted>2021-05-31T10:05:00Z</cp:lastPrinted>
  <dcterms:created xsi:type="dcterms:W3CDTF">2023-05-16T07:46:00Z</dcterms:created>
  <dcterms:modified xsi:type="dcterms:W3CDTF">2023-05-16T07:56:00Z</dcterms:modified>
</cp:coreProperties>
</file>