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F6FA1" w14:textId="77777777" w:rsidR="001235FA" w:rsidRPr="001235FA" w:rsidRDefault="001235FA" w:rsidP="001235FA">
      <w:pPr>
        <w:keepNext/>
        <w:spacing w:line="288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eastAsia="pl-PL"/>
        </w:rPr>
      </w:pPr>
      <w:r w:rsidRPr="001235FA">
        <w:rPr>
          <w:rFonts w:ascii="Arial" w:hAnsi="Arial" w:cs="Arial"/>
          <w:b/>
          <w:bCs/>
          <w:kern w:val="32"/>
          <w:sz w:val="24"/>
          <w:szCs w:val="24"/>
          <w:lang w:eastAsia="pl-PL"/>
        </w:rPr>
        <w:t>INFORMACJA DOTYCZĄCA OBROTU NIERUCHOMOŚCIAMI POZOSTAJĄCYMI W ZASOBIE WOJEWÓDZKIM ZA 2022 ROK</w:t>
      </w:r>
    </w:p>
    <w:p w14:paraId="0A3A4B3C" w14:textId="77777777" w:rsidR="001235FA" w:rsidRPr="001235FA" w:rsidRDefault="001235FA" w:rsidP="001235FA">
      <w:pPr>
        <w:spacing w:line="288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 (okres sprawozdawczy 01.01.2022 r. do 31.12.2022 r.)</w:t>
      </w:r>
    </w:p>
    <w:p w14:paraId="7964E4CE" w14:textId="77777777" w:rsidR="001235FA" w:rsidRPr="001235FA" w:rsidRDefault="001235FA" w:rsidP="001235FA">
      <w:pPr>
        <w:spacing w:line="288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659D98A3" w14:textId="5374C0E2" w:rsidR="001235FA" w:rsidRPr="001235FA" w:rsidRDefault="001235FA" w:rsidP="005106BF">
      <w:pPr>
        <w:numPr>
          <w:ilvl w:val="0"/>
          <w:numId w:val="43"/>
        </w:numPr>
        <w:spacing w:line="288" w:lineRule="auto"/>
        <w:ind w:left="426" w:hanging="284"/>
        <w:rPr>
          <w:rFonts w:ascii="Arial" w:hAnsi="Arial" w:cs="Arial"/>
          <w:b/>
          <w:sz w:val="24"/>
          <w:szCs w:val="24"/>
          <w:lang w:eastAsia="pl-PL"/>
        </w:rPr>
      </w:pPr>
      <w:r w:rsidRPr="001235FA">
        <w:rPr>
          <w:rFonts w:ascii="Arial" w:hAnsi="Arial" w:cs="Arial"/>
          <w:b/>
          <w:sz w:val="24"/>
          <w:szCs w:val="24"/>
          <w:lang w:eastAsia="pl-PL"/>
        </w:rPr>
        <w:t xml:space="preserve">ZBYCIE NIERUCHOMOŚCI: </w:t>
      </w:r>
    </w:p>
    <w:p w14:paraId="69F58DD0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Darowizna na rzecz Gminy Komańcza nieruchomości położonej w Komańczy obręb 0008, gmina Komańcza, oznaczonej w operacie ewidencji gruntów i budynków jako działka </w:t>
      </w:r>
      <w:bookmarkStart w:id="0" w:name="_Hlk97111471"/>
      <w:r w:rsidRPr="001235FA">
        <w:rPr>
          <w:rFonts w:ascii="Arial" w:hAnsi="Arial" w:cs="Arial"/>
          <w:sz w:val="24"/>
          <w:szCs w:val="24"/>
          <w:lang w:eastAsia="pl-PL"/>
        </w:rPr>
        <w:t xml:space="preserve"> nr 507/2 o pow. 0,0395 </w:t>
      </w:r>
      <w:bookmarkEnd w:id="0"/>
      <w:r w:rsidRPr="001235FA">
        <w:rPr>
          <w:rFonts w:ascii="Arial" w:hAnsi="Arial" w:cs="Arial"/>
          <w:sz w:val="24"/>
          <w:szCs w:val="24"/>
          <w:lang w:eastAsia="pl-PL"/>
        </w:rPr>
        <w:t>ha, z przeznaczeniem na uregulowanie stanu prawnego dojazdu do nieruchomości sąsiednich, wartość księgowa przedmiotu darowizny  7 789,37 zł – luty,</w:t>
      </w:r>
    </w:p>
    <w:p w14:paraId="0C4E5449" w14:textId="52A3F250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Umowa przeniesienia prawa własności nieruchomości położonej w Boguchwale, pozostającej w użytkowaniu Podkarpackiego Ośrodka Doradztwa Rolniczego w Boguchwale na rzecz Skarbu Państwa – Krajowego Ośrodka Wsparcia Rolnictwa z siedzibą w Warszawie, oznaczonej w operacie ewidencji gruntów i budynków jako działki nr 1355/4, nr 1355/62, nr 1355/64, nr 2333,  nr 2334, nr 2335, nr 2350, nr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>2380/2, nr 2393, nr 2423, nr 2424, nr 2425, nr 1355/49, nr 2550, nr 2551, nr 2552, nr 2553, nr 2554, nr 2555, nr 2556, nr 2557,nr 2558, nr 2559 o łącznej pow. 8,4932 ha, wartość rynkowa przekazanych działek  1 210 875,00 zł – kwiecień,</w:t>
      </w:r>
    </w:p>
    <w:p w14:paraId="34042154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Sprzedaż nieruchomości zabudowanej położonej w Cieszanowie, oznaczonej w operacie ewidencji gruntów i budynków jako działka nr 2209/2 o pow. 0,0906 ha, cena sprzedaży 55 550,00 zł – maj, </w:t>
      </w:r>
    </w:p>
    <w:p w14:paraId="1D7F5ED2" w14:textId="2C5F1E3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Darowizna na rzecz Parafii Rzymskokatolickiej pw. Nawiedzenia Najświętszej Maryi Panny w Lesku nieruchomości położonej  w Lesku obręb 0001, oznaczonej w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>operacie ewidencji gruntów i budynków jako działka nr 864/4 o pow. 0,0047 ha, z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>przeznaczeniem na cel publiczny związany z opieką nad nieruchomością wpisaną w gminnej ewidencji obiektów zabytkowych miasta i gminy Lesko, wartość księgowa przedmiotu darowizny 423,00 zł – maj,</w:t>
      </w:r>
    </w:p>
    <w:p w14:paraId="3A6566D2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Zbycie za odszkodowaniem w wysokości 31 206,00 zł na rzecz Skarbu Państwa nieruchomości położonej w Zaborowie gm. Czudec, oznaczonej w operacie ewidencji gruntów i budynków jako działka nr 1066/1 o pow. 0,1431 ha na podstawie decyzji Wojewody Podkarpackiego o ustaleniu lokalizacji linii kolejowej – czerwiec,</w:t>
      </w:r>
    </w:p>
    <w:p w14:paraId="5F265988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Zbycie za odszkodowaniem na rzecz Skarbu Państwa nieruchomości położonej  w Żarnowej gm. Strzyżów, oznaczonej w operacie ewidencji gruntów i budynków jako działka nr 1772/1 o pow. 0,0201 ha na podstawie decyzji Wojewody Podkarpackiego o ustaleniu lokalizacji linii kolejowej – czerwiec,</w:t>
      </w:r>
    </w:p>
    <w:p w14:paraId="5D45AF0A" w14:textId="5858E92E" w:rsidR="001235FA" w:rsidRDefault="001235FA" w:rsidP="001235FA">
      <w:pPr>
        <w:numPr>
          <w:ilvl w:val="0"/>
          <w:numId w:val="24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Darowizna na rzecz Gminy Tuszów Narodowy nieruchomości położonej w Tuszowie Narodowym gm. Tuszów Narodowy, oznaczonej w operacie ewidencji grunt</w:t>
      </w:r>
      <w:r w:rsidR="002F558F">
        <w:rPr>
          <w:rFonts w:ascii="Arial" w:hAnsi="Arial" w:cs="Arial"/>
          <w:sz w:val="24"/>
          <w:szCs w:val="24"/>
          <w:lang w:eastAsia="pl-PL"/>
        </w:rPr>
        <w:t>ów</w:t>
      </w:r>
      <w:r w:rsidRPr="001235FA">
        <w:rPr>
          <w:rFonts w:ascii="Arial" w:hAnsi="Arial" w:cs="Arial"/>
          <w:sz w:val="24"/>
          <w:szCs w:val="24"/>
          <w:lang w:eastAsia="pl-PL"/>
        </w:rPr>
        <w:t xml:space="preserve"> i budynków jako działki nr 2749/20 o pow. 0,0094 ha, nr 2750/4 o pow. 0,0747 ha i nr 2756/21 o pow. 0,0212 ha,  wartość księgowa przedmiotu darowizny 21 961,53 zł – sierpień,</w:t>
      </w:r>
    </w:p>
    <w:p w14:paraId="65F67981" w14:textId="77777777" w:rsidR="00CA3B5B" w:rsidRPr="001235FA" w:rsidRDefault="00CA3B5B" w:rsidP="00CA3B5B">
      <w:p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558FD68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lastRenderedPageBreak/>
        <w:t>Sprzedaż niezabudowanej nieruchomości położonej w Zaczerniu gm. Trzebownisko oznaczonej w operacie ewidencji gruntów i budynków jako działka nr 1/47 o pow. 0,9892 ha, cena sprzedaży 1 314  000,00 zł + podatek VAT 302 220,00 zł oraz ustanowienie służebności gruntowej polegającej na prawie przejazdu i przechodu przez działki nr 1/22 o pow. 0,0959 ha i nr 1/39 o pow. 3,2739 ha położone w Zaczerniu gm. Trzebownisko za jednorazowym wynagrodzeniem 100,00 zł + podatek VAT 23,00 zł – wrzesień,</w:t>
      </w:r>
    </w:p>
    <w:p w14:paraId="51FE5267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Sprzedaż kompleksu nieruchomości położonych w Lubaczowie przy ul. Słowackiego 13, oznaczonych w operacie ewidencji gruntów i budynków jako lokal nr 2  o pow. użytkowej 54 m</w:t>
      </w:r>
      <w:r w:rsidRPr="001235FA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2 </w:t>
      </w:r>
      <w:r w:rsidRPr="001235FA">
        <w:rPr>
          <w:rFonts w:ascii="Arial" w:hAnsi="Arial" w:cs="Arial"/>
          <w:sz w:val="24"/>
          <w:szCs w:val="24"/>
          <w:lang w:eastAsia="pl-PL"/>
        </w:rPr>
        <w:t>wraz z pomieszczeniami przynależnymi o pow. użytkowej 27,27 m</w:t>
      </w:r>
      <w:r w:rsidRPr="001235FA">
        <w:rPr>
          <w:rFonts w:ascii="Arial" w:hAnsi="Arial" w:cs="Arial"/>
          <w:sz w:val="24"/>
          <w:szCs w:val="24"/>
          <w:vertAlign w:val="superscript"/>
          <w:lang w:eastAsia="pl-PL"/>
        </w:rPr>
        <w:t xml:space="preserve">2  </w:t>
      </w:r>
      <w:r w:rsidRPr="001235FA">
        <w:rPr>
          <w:rFonts w:ascii="Arial" w:hAnsi="Arial" w:cs="Arial"/>
          <w:sz w:val="24"/>
          <w:szCs w:val="24"/>
          <w:lang w:eastAsia="pl-PL"/>
        </w:rPr>
        <w:t>z którymi związany jest udział 8227/31812 w budynku i w działce nr 2750/1 o pow. 0,0753 ha, jako działki nr 2750/3 o pow. 0,00020 ha i nr 2750/7 o pow. 0,0020 ha, zabudowane budynkiem garażowym, jako działka nr 2750/2 o pow. 0,0150 ha w części 9/33, jako działka nr 2750/3 o pow. 0,0169 ha w części 6/21, cena sprzedaży 262 600,00 zł – październik,</w:t>
      </w:r>
    </w:p>
    <w:p w14:paraId="24AC082B" w14:textId="77777777" w:rsidR="001235FA" w:rsidRPr="001235FA" w:rsidRDefault="001235FA" w:rsidP="001235FA">
      <w:pPr>
        <w:numPr>
          <w:ilvl w:val="0"/>
          <w:numId w:val="24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Darowizna na rzecz Gminy Komańcza nieruchomości położonej w Rzepedzi obręb 0019, gmina Komańcza, oznaczonej w operacie ewidencji gruntów i budynków jako działki nr 12/1 o pow. 0,0048 ha i nr 12/2 o pow. 0,0571 ha, z przeznaczeniem na zadania własne Gminy, wartość księgowa przedmiotu darowizny 7 328,93 zł – październik,</w:t>
      </w:r>
    </w:p>
    <w:p w14:paraId="76C22FC9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Sprzedaż niezabudowanej nieruchomości położonej w Zaczerniu gm. Trzebownisko, oznaczonej w operacie ewidencji gruntów i budynków jako działki nr 1/48 o pow. 0,0755 ha i nr 1/49 o pow. 0,9971 ha, cena sprzedaży 1 565 500,00 zł + podatek VAT 360 065,00 zł oraz ustanowienie służebności gruntowej polegającej na prawie przejazdu i przechodu przez działki nr 1/22 o pow. 0,0959 ha i nr 1/39 o pow. 3,2739 ha położone w Zaczerniu gm. Trzebownisko za jednorazowym wynagrodzeniem 100,00 zł + podatek VAT 23,00 zł – listopad,</w:t>
      </w:r>
    </w:p>
    <w:p w14:paraId="12B02DE1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Zbycie za odszkodowaniem w kwocie 1209,00 zł na rzecz Skarbu Państwa nieruchomości położonej w Tyczynie, oznaczonej w operacie ewidencji gruntów i budynków jako działka nr 3695/1 o pow. 0,0006 ha na podstawie  decyzji Wojewody Podkarpackiego w ramach realizacji zadania inwestycyjnego „Zabezpieczenie przed powodzią miasta Rzeszowa i gm. Tyczyn poprzez kształtowania koryta rzeki Strug-etap I (…) – listopad,</w:t>
      </w:r>
    </w:p>
    <w:p w14:paraId="0BDCCDF5" w14:textId="77777777" w:rsidR="001235FA" w:rsidRPr="001235FA" w:rsidRDefault="001235FA" w:rsidP="001235FA">
      <w:pPr>
        <w:numPr>
          <w:ilvl w:val="0"/>
          <w:numId w:val="24"/>
        </w:num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Darowizna zabudowanych nieruchomości na rzecz Uniwersytetu Rzeszowskiego, pozostających w nieodpłatnym użytkowaniu Klinicznego Szpitala Wojewódzkiego  Nr 1 im. Fryderyka Chopina w Rzeszowie:</w:t>
      </w:r>
    </w:p>
    <w:p w14:paraId="30D5F2D7" w14:textId="77777777" w:rsidR="001235FA" w:rsidRPr="001235FA" w:rsidRDefault="001235FA" w:rsidP="001235FA">
      <w:p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1) położonych w Rzeszowie obręb 207 przy ul. Rycerskiej, oznaczonych w operacie ewidencji gruntów i budynków jako działki nr 171/3 o pow. 0,0164 ha,  nr 69/21 o pow. 1,6964 ha, </w:t>
      </w:r>
    </w:p>
    <w:p w14:paraId="1AD1FCD9" w14:textId="77777777" w:rsidR="001235FA" w:rsidRPr="001235FA" w:rsidRDefault="001235FA" w:rsidP="001235FA">
      <w:p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2) położonych w Rzeszowie obręb 207 przy ul. Chopina i ul. Naruszewicza, oznaczonych w operacie ewidencji gruntów i budynków jako działki nr 1033/8 o pow. 2,9197 ha,  nr 1033/2 o pow. 0,0185 ha, nr 1033/3 o pow. 0,0411 ha, nr 1033/4 o pow. 0,0508 ha, nr 1033/5 o pow. 0,0467 ha, nr 1040 o pow. 0,0751 ha, nr 1051/2 o pow. 0,2576 ha i nr 1103/1 o pow. 0,1010 ha.</w:t>
      </w:r>
    </w:p>
    <w:p w14:paraId="04DDC30A" w14:textId="77777777" w:rsidR="001235FA" w:rsidRPr="001235FA" w:rsidRDefault="001235FA" w:rsidP="001235FA">
      <w:p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Wartość rynkowa przekazanych nieruchomości 319 949 598,00 zł – grudzień,</w:t>
      </w:r>
    </w:p>
    <w:p w14:paraId="4A8FFE92" w14:textId="77777777" w:rsidR="001235FA" w:rsidRPr="001235FA" w:rsidRDefault="001235FA" w:rsidP="001235FA">
      <w:pPr>
        <w:numPr>
          <w:ilvl w:val="0"/>
          <w:numId w:val="24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Zbycie 32 działek o pow. 29,7780 ha na podstawie art. 10 ustawy o drogach publicznych (zmiana kategorii drogi)  na rzecz jednostek samorządu terytorialnego -  styczeń do grudzień.</w:t>
      </w:r>
    </w:p>
    <w:p w14:paraId="1125F9C3" w14:textId="77777777" w:rsidR="001235FA" w:rsidRPr="001235FA" w:rsidRDefault="001235FA" w:rsidP="001235FA">
      <w:pPr>
        <w:spacing w:line="288" w:lineRule="auto"/>
        <w:ind w:left="284"/>
        <w:jc w:val="both"/>
        <w:rPr>
          <w:rFonts w:ascii="Arial" w:hAnsi="Arial" w:cs="Arial"/>
          <w:sz w:val="24"/>
          <w:szCs w:val="24"/>
          <w:lang w:eastAsia="pl-PL"/>
        </w:rPr>
      </w:pPr>
    </w:p>
    <w:p w14:paraId="7C0F0EEB" w14:textId="0534A106" w:rsidR="001235FA" w:rsidRPr="001235FA" w:rsidRDefault="001235FA" w:rsidP="005106BF">
      <w:pPr>
        <w:numPr>
          <w:ilvl w:val="0"/>
          <w:numId w:val="43"/>
        </w:numPr>
        <w:spacing w:line="288" w:lineRule="auto"/>
        <w:ind w:left="426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235FA">
        <w:rPr>
          <w:rFonts w:ascii="Arial" w:hAnsi="Arial" w:cs="Arial"/>
          <w:b/>
          <w:sz w:val="24"/>
          <w:szCs w:val="24"/>
          <w:lang w:eastAsia="pl-PL"/>
        </w:rPr>
        <w:t xml:space="preserve"> NABYCIE NIERUCHOMOŚCI:</w:t>
      </w:r>
    </w:p>
    <w:p w14:paraId="68BC44E1" w14:textId="77777777" w:rsidR="001235FA" w:rsidRPr="001235FA" w:rsidRDefault="001235FA" w:rsidP="001235F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Nieodpłatne nabycie prawa własności nieruchomości,  oznaczonej w operacie ewidencji gruntów i budynków jako działki nr 68 o pow. 0,2544 ha i nr 69 o pow. 0,1398 ha położonych w  Cisnej gm. Cisna, z przeznaczeniem na potrzeby Podkarpackiego Zarządu Dróg Wojewódzkich w Rzeszowie na podstawie art. 49 ustawy o samorządzie województwa –  kwiecień,</w:t>
      </w:r>
    </w:p>
    <w:p w14:paraId="19AB6127" w14:textId="77777777" w:rsidR="001235FA" w:rsidRPr="001235FA" w:rsidRDefault="001235FA" w:rsidP="001235F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Nabycie od Polskich Kolei Państwowych Spółka Akcyjna z siedzibą w Rzeszowie prawa użytkowania wieczystego do nieruchomości położonych w obrębie 214 m. Rzeszowa, oznaczonych w operacie ewidencji gruntów i budynków jako działki, oznaczonych nr 993/4 o pow. 0,1013 ha, nr 993/22 o pow. 0,1643 ha i nr 993/24 o pow. 1,6765 ha  wraz z prawem własności  budynków i budowli na nich zlokalizowanych za kwotę 3 664 432,00  - lipiec,</w:t>
      </w:r>
    </w:p>
    <w:p w14:paraId="5EBAE0D8" w14:textId="20D467A1" w:rsidR="001235FA" w:rsidRPr="001235FA" w:rsidRDefault="001235FA" w:rsidP="001235F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Nieodpłatne nabycie od Gminy Miasto Rzeszów prawa własności nieruchomości, położonych w obrębie 207 m. Rzeszowa, oznaczonych w operacie ewidencji gruntów i budynków jako działki  nr 581/6 o pow. 0,1342 ha, nr 581/7  o  pow. 0,2394 ha i nr 567/23 o pow. 0,0183 ha. Na działkach znajduje się parking oraz wejście główne do budynku Urzędu Marszałkowskiego Województwa Podkarpackiego w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>Rzeszowie przy  al. Cieplińskiego 4 w Rzeszowie. Wartość rynkowa działek  1 079 214,00 zł – wrzesień,</w:t>
      </w:r>
    </w:p>
    <w:p w14:paraId="4250A9D7" w14:textId="77777777" w:rsidR="001235FA" w:rsidRPr="001235FA" w:rsidRDefault="001235FA" w:rsidP="001235F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Nabycie w trybie art. 13 ustawy o szczególnych zasadach realizacji inwestycji drogowych 3 działek o łącznej pow. 0,1351 ha położonych w powiecie mieleckim za łączną kwotę 14 186,00 zł – wrzesień,</w:t>
      </w:r>
    </w:p>
    <w:p w14:paraId="2B90821C" w14:textId="634926A3" w:rsidR="001235FA" w:rsidRPr="001235FA" w:rsidRDefault="001235FA" w:rsidP="001235F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Nabycie 945 działek o łącznej powierzchni 69,9353 ha pod modernizację dróg wojewódzkich - decyzje Wojewody Podkarpackiego wydane na podstawie ustawy o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>szczególnych zasadach realizacji inwestycji drogowych - styczeń do grudzień,</w:t>
      </w:r>
    </w:p>
    <w:p w14:paraId="61DC4051" w14:textId="77777777" w:rsidR="001235FA" w:rsidRPr="001235FA" w:rsidRDefault="001235FA" w:rsidP="001235FA">
      <w:pPr>
        <w:numPr>
          <w:ilvl w:val="0"/>
          <w:numId w:val="36"/>
        </w:numPr>
        <w:tabs>
          <w:tab w:val="left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 Nabycie 59 działek o pow.  48,7479 ha </w:t>
      </w:r>
      <w:bookmarkStart w:id="1" w:name="_Hlk127360417"/>
      <w:r w:rsidRPr="001235FA">
        <w:rPr>
          <w:rFonts w:ascii="Arial" w:hAnsi="Arial" w:cs="Arial"/>
          <w:sz w:val="24"/>
          <w:szCs w:val="24"/>
          <w:lang w:eastAsia="pl-PL"/>
        </w:rPr>
        <w:t>na podstawie art. 10 ust. 5 ustawy o drogach publicznych (zmiana kategorii drogi) -  styczeń do grudzień.</w:t>
      </w:r>
    </w:p>
    <w:p w14:paraId="599C3C97" w14:textId="77777777" w:rsidR="001235FA" w:rsidRPr="001235FA" w:rsidRDefault="001235FA" w:rsidP="001235FA">
      <w:pPr>
        <w:tabs>
          <w:tab w:val="left" w:pos="284"/>
        </w:tabs>
        <w:spacing w:line="288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bookmarkEnd w:id="1"/>
    <w:p w14:paraId="33FE2240" w14:textId="668AE916" w:rsidR="001235FA" w:rsidRPr="001235FA" w:rsidRDefault="001235FA" w:rsidP="00E811FD">
      <w:pPr>
        <w:numPr>
          <w:ilvl w:val="0"/>
          <w:numId w:val="43"/>
        </w:numPr>
        <w:spacing w:line="288" w:lineRule="auto"/>
        <w:ind w:left="426" w:hanging="284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1235FA">
        <w:rPr>
          <w:rFonts w:ascii="Arial" w:hAnsi="Arial" w:cs="Arial"/>
          <w:b/>
          <w:sz w:val="24"/>
          <w:szCs w:val="24"/>
          <w:lang w:eastAsia="pl-PL"/>
        </w:rPr>
        <w:t xml:space="preserve">ODDANIE NIERUCHOMOŚCI WE </w:t>
      </w:r>
      <w:bookmarkStart w:id="2" w:name="_GoBack"/>
      <w:bookmarkEnd w:id="2"/>
      <w:r w:rsidRPr="001235FA">
        <w:rPr>
          <w:rFonts w:ascii="Arial" w:hAnsi="Arial" w:cs="Arial"/>
          <w:b/>
          <w:sz w:val="24"/>
          <w:szCs w:val="24"/>
          <w:lang w:eastAsia="pl-PL"/>
        </w:rPr>
        <w:t>WŁADANIE:</w:t>
      </w:r>
    </w:p>
    <w:p w14:paraId="3774BC1B" w14:textId="77777777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rzecz Wojewódzkiego Urzędu Pracy w Rzeszowie na udziale 366/100  w nieruchomości położonej w Krośnie przy ul. Lewakowskiego, oznaczonej w operacie ewidencji gruntów i budynków  jako działka nr 635/7 o pow. 0,0307 ha i nr 635/8 o pow. 0,0137 ha powstałej z podziału działki nr 635/3 o pow. 0,0895 ha – marzec,</w:t>
      </w:r>
    </w:p>
    <w:p w14:paraId="14611CE5" w14:textId="77777777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 Przekazanie w nieodpłatne użytkowanie na czas nieoznaczony nieruchomość położoną w obrębie 203 m. Przemyśla, oznaczoną w operacie ewidencji gruntów i budynków jako działka nr 264/4 o pow. 0,3611 ha powstałą z podziału działki nr 264/2 o pow. 11,7792 ha,  na rzecz Wojewódzkiej Stacji Pogotowia Ratunkowego w Przemyślu SPZOZ – marzec,</w:t>
      </w:r>
    </w:p>
    <w:p w14:paraId="6C9E42CC" w14:textId="77777777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Ustanowienie trwałego zarządu na rzecz Podkarpackiego Biura Geodezji  i Terenów Rolnych w Rzeszowie na nieruchomościach położonych w Krośnie przy ul. Lewakowskiego 7, obejmujących </w:t>
      </w:r>
      <w:r w:rsidRPr="001235FA">
        <w:rPr>
          <w:rFonts w:ascii="Arial" w:eastAsia="MS Mincho" w:hAnsi="Arial" w:cs="Arial"/>
          <w:sz w:val="24"/>
          <w:szCs w:val="24"/>
          <w:lang w:eastAsia="pl-PL"/>
        </w:rPr>
        <w:t xml:space="preserve">lokal użytkowy nr 3 o powierzchni </w:t>
      </w:r>
      <w:r w:rsidRPr="001235FA">
        <w:rPr>
          <w:rFonts w:ascii="Arial" w:hAnsi="Arial" w:cs="Arial"/>
          <w:sz w:val="24"/>
          <w:szCs w:val="24"/>
          <w:lang w:eastAsia="pl-PL"/>
        </w:rPr>
        <w:t>użytkowej 594,61 m</w:t>
      </w:r>
      <w:r w:rsidRPr="001235FA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1235FA">
        <w:rPr>
          <w:rFonts w:ascii="Arial" w:eastAsia="MS Mincho" w:hAnsi="Arial" w:cs="Arial"/>
          <w:sz w:val="24"/>
          <w:szCs w:val="24"/>
          <w:lang w:eastAsia="pl-PL"/>
        </w:rPr>
        <w:t xml:space="preserve">, mieszczący się w budynku przy ul. Lewakowskiego 7 w Krośnie, z którym związany jest udział wynoszący 59461/90131 w częściach wspólnych budynku oraz prawie własności do gruntu oznaczonego jako działka ewidencyjna nr 648/1 o pow. 0,0727 ha oraz na działkach ewidencyjnych nr 648/3 o pow. 0,0020 ha, nr 648/4 o pow. 0,0020 ha,  nr 648/5 o pow. 0,0020 ha, nr 648/6 o pow. 0,0020 ha, nr 648/7 o pow. 0,0020 ha,  nr 648/8 o pow. 0,0020 ha zabudowanych budynkiem garażowym </w:t>
      </w:r>
      <w:r w:rsidRPr="001235FA">
        <w:rPr>
          <w:rFonts w:ascii="Arial" w:hAnsi="Arial" w:cs="Arial"/>
          <w:sz w:val="24"/>
          <w:szCs w:val="24"/>
          <w:lang w:eastAsia="pl-PL"/>
        </w:rPr>
        <w:t>– maj,</w:t>
      </w:r>
    </w:p>
    <w:p w14:paraId="0E758280" w14:textId="77777777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 trwałego zarządu na rzecz Podkarpackiego Zespołu Placówek Wojewódzkich w Rzeszowie na nieruchomości lokalowej obejmującej lokal nr 3 o pow. użytkowej 562,24 m² wraz z powierzchnią przynależną – piwnica nr 8 o pow. 137,04 m², zlokalizowany na parterze i </w:t>
      </w:r>
      <w:proofErr w:type="spellStart"/>
      <w:r w:rsidRPr="001235FA">
        <w:rPr>
          <w:rFonts w:ascii="Arial" w:hAnsi="Arial" w:cs="Arial"/>
          <w:sz w:val="24"/>
          <w:szCs w:val="24"/>
          <w:lang w:eastAsia="pl-PL"/>
        </w:rPr>
        <w:t>I</w:t>
      </w:r>
      <w:proofErr w:type="spellEnd"/>
      <w:r w:rsidRPr="001235FA">
        <w:rPr>
          <w:rFonts w:ascii="Arial" w:hAnsi="Arial" w:cs="Arial"/>
          <w:sz w:val="24"/>
          <w:szCs w:val="24"/>
          <w:lang w:eastAsia="pl-PL"/>
        </w:rPr>
        <w:t> piętrze w budynku położonym w Przeworsku przy ul. Jagiellońskiej 16 wraz z udziałem wynoszącym 69628/86957 w nieruchomości wspólnej, którą stanowią części wspólne budynku i grunt działki ewidencyjnej oznaczonej nr 5460/2 o pow. 0,0521 ha, położonej obrębie nr 1 miasta Przeworska – listopad,</w:t>
      </w:r>
    </w:p>
    <w:p w14:paraId="4D1C1BAD" w14:textId="77777777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 trwałego zarządu na rzecz Podkarpackiego Zespołu Placówek Wojewódzkich w Rzeszowie na nieruchomości lokalowej obejmującej lokal nr 10 o pow. 310,39 m², zlokalizowany w budynku położonym w Jarosławiu przy ul. Osiedle Armii Krajowej  nr 21  wraz z udziałem wynoszącym 31039/153766 w nieruchomości wspólnej, którą stanowią części wspólne budynku i prawo użytkowania wieczystego działki ewidencyjnej nr 3630/25 o pow. 0,1414 ha – listopad,</w:t>
      </w:r>
    </w:p>
    <w:p w14:paraId="4A5E9802" w14:textId="77777777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rzecz Podkarpackiego Zespołu Placówek Wojewódzkich w Rzeszowie na nieruchomości zabudowanej, położonej w Lubaczowie przy Rynek 1, oznaczonej w operacie ewidencji gruntów i budynków jako działka nr 2545/2 o pow. 0,1190 ha – listopad,</w:t>
      </w:r>
    </w:p>
    <w:p w14:paraId="29FA6E9A" w14:textId="77777777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Ustanowienie trwałego zarządu na rzecz </w:t>
      </w:r>
      <w:bookmarkStart w:id="3" w:name="_Hlk127180991"/>
      <w:r w:rsidRPr="001235FA">
        <w:rPr>
          <w:rFonts w:ascii="Arial" w:hAnsi="Arial" w:cs="Arial"/>
          <w:sz w:val="24"/>
          <w:szCs w:val="24"/>
          <w:lang w:eastAsia="pl-PL"/>
        </w:rPr>
        <w:t xml:space="preserve">Podkarpackiego Zespołu Placówek Wojewódzkich w Rzeszowie </w:t>
      </w:r>
      <w:bookmarkEnd w:id="3"/>
      <w:r w:rsidRPr="001235FA">
        <w:rPr>
          <w:rFonts w:ascii="Arial" w:hAnsi="Arial" w:cs="Arial"/>
          <w:sz w:val="24"/>
          <w:szCs w:val="24"/>
          <w:lang w:eastAsia="pl-PL"/>
        </w:rPr>
        <w:t>na nieruchomości zabudowanej, położonej w Przemyślu przy ul. Śnigurskiego 10 i 12, oznaczonej w operacie ewidencji gruntów i budynków jako działka nr 907 o pow. 0,2316 ha – listopad,</w:t>
      </w:r>
    </w:p>
    <w:p w14:paraId="0771D6AD" w14:textId="01684581" w:rsidR="001235FA" w:rsidRPr="001235FA" w:rsidRDefault="001235FA" w:rsidP="001235FA">
      <w:pPr>
        <w:numPr>
          <w:ilvl w:val="0"/>
          <w:numId w:val="46"/>
        </w:num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rzecz Podkarpackiego Zespołu Placówek Wojewódzkich w Rzeszowie na nieruchomości zabudowanej, położonej w Przemyślu przy ul. Łukasińskiego 12, oznaczonej w operacie ewidencji gruntów i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 xml:space="preserve">budynków jako działki nr 1506 o pow. 0,1254 ha i nr 1512 o pow. 0,1459 ha – listopad, </w:t>
      </w:r>
    </w:p>
    <w:p w14:paraId="35455E53" w14:textId="77777777" w:rsidR="001235FA" w:rsidRPr="001235FA" w:rsidRDefault="001235FA" w:rsidP="001235FA">
      <w:pPr>
        <w:numPr>
          <w:ilvl w:val="0"/>
          <w:numId w:val="46"/>
        </w:numPr>
        <w:tabs>
          <w:tab w:val="left" w:pos="426"/>
          <w:tab w:val="left" w:pos="567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rzecz Podkarpackiego Zespołu Placówek Wojewódzkich w Rzeszowie na ½ części nieruchomości położonej w Nisku przy ul. Paderewskiego, zabudowanej obiektem dydaktyczno-administracyjnym,  oznaczonej w operacie ewidencji gruntów i budynków jako działka nr 3422/6 o pow. 0,1362 ha – listopad,</w:t>
      </w:r>
    </w:p>
    <w:p w14:paraId="414067D3" w14:textId="77777777" w:rsidR="001235FA" w:rsidRPr="001235FA" w:rsidRDefault="001235FA" w:rsidP="001235FA">
      <w:pPr>
        <w:numPr>
          <w:ilvl w:val="0"/>
          <w:numId w:val="46"/>
        </w:numPr>
        <w:tabs>
          <w:tab w:val="left" w:pos="142"/>
          <w:tab w:val="left" w:pos="284"/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rzecz Podkarpackiego Zespołu Placówek Wojewódzkich w Rzeszowie na nieruchomości zabudowanej, położonej w Tarnobrzegu przy ul. Wyspiańskiego 2a,  oznaczonej w operacie ewidencji gruntów i budynków jako działka nr 2158 o pow. 0,0536 ha – listopad,</w:t>
      </w:r>
    </w:p>
    <w:p w14:paraId="5EDBE30A" w14:textId="4857294B" w:rsidR="001235FA" w:rsidRPr="001235FA" w:rsidRDefault="001235FA" w:rsidP="001235FA">
      <w:pPr>
        <w:numPr>
          <w:ilvl w:val="0"/>
          <w:numId w:val="46"/>
        </w:numPr>
        <w:tabs>
          <w:tab w:val="left" w:pos="142"/>
          <w:tab w:val="left" w:pos="284"/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rzecz Podkarpackiego Zespołu Placówek Wojewódzkich w Rzeszowie na nieruchomości  położonej w Tarnobrzegu obręb 12,  oznaczonej w operacie ewidencji gruntów i budynków jako działki nr 2022/6 o pow. 0,0056 ha, nr 2022/7 o pow. 0,0007 ha, nr 2022/9 o pow. 0,0577 ha, nr 2022/20 o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>pow. 0,0114 ha, nr 2022/22 o pow. 0,0233 ha – listopad,</w:t>
      </w:r>
    </w:p>
    <w:p w14:paraId="34A1EB39" w14:textId="77777777" w:rsidR="001235FA" w:rsidRPr="001235FA" w:rsidRDefault="001235FA" w:rsidP="001235FA">
      <w:pPr>
        <w:numPr>
          <w:ilvl w:val="0"/>
          <w:numId w:val="46"/>
        </w:numPr>
        <w:tabs>
          <w:tab w:val="left" w:pos="142"/>
          <w:tab w:val="left" w:pos="284"/>
          <w:tab w:val="left" w:pos="567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rzecz Podkarpackiego Zespołu Placówek Wojewódzkich w Rzeszowie na udziale 98912/164379 w nieruchomości położonej w Krośnie, obręb Śródmieście, oznaczonej w operacie ewidencji gruntów i budynków  jako działki nr 2968/2 i nr 2968/31, zabudowane trzykondygnacyjnym budynkiem, któremu odpowiada niewydzielony lokal nr 1 o pow. użytkowej 711,97 m² wraz z powierzchnią przynależną o pow. użytkowej 277,15 m² oraz na nieruchomości oznaczonej w operacie ewidencji gruntów i budynków jako działka nr 2968/30 o pow. 0,0317 ha – listopad,</w:t>
      </w:r>
    </w:p>
    <w:p w14:paraId="42C9B576" w14:textId="77777777" w:rsidR="001235FA" w:rsidRPr="001235FA" w:rsidRDefault="001235FA" w:rsidP="001235FA">
      <w:pPr>
        <w:numPr>
          <w:ilvl w:val="0"/>
          <w:numId w:val="46"/>
        </w:numPr>
        <w:tabs>
          <w:tab w:val="left" w:pos="142"/>
          <w:tab w:val="left" w:pos="284"/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Ustanowienie trwałego zarządu na 955 działkach o łącznej pow. 45,0088 ha, wchodzących w pasy dróg wojewódzkich na rzecz Podkarpackiego Zarządu Dróg Wojewódzkich w Rzeszowie – styczeń do grudzień.</w:t>
      </w:r>
    </w:p>
    <w:p w14:paraId="4F433BD8" w14:textId="77777777" w:rsidR="001235FA" w:rsidRPr="001235FA" w:rsidRDefault="001235FA" w:rsidP="001235FA">
      <w:pPr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</w:p>
    <w:p w14:paraId="153C8738" w14:textId="16852380" w:rsidR="001235FA" w:rsidRPr="001235FA" w:rsidRDefault="001235FA" w:rsidP="001235FA">
      <w:pPr>
        <w:numPr>
          <w:ilvl w:val="0"/>
          <w:numId w:val="43"/>
        </w:numPr>
        <w:spacing w:line="288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b/>
          <w:sz w:val="24"/>
          <w:szCs w:val="24"/>
          <w:lang w:eastAsia="pl-PL"/>
        </w:rPr>
        <w:t>WYGASZENIE TRWAŁEGO ZARZĄDU, PRZEKAZANIE TRWAŁEGO ZARZĄDU POMIĘDZY JEDNOSTKAMI ORGANIZACYJNYMI, ROZWIĄZANIE UMÓW UŻYTKOWANIA:</w:t>
      </w:r>
      <w:r w:rsidRPr="001235FA">
        <w:rPr>
          <w:rFonts w:ascii="Arial" w:hAnsi="Arial" w:cs="Arial"/>
          <w:sz w:val="24"/>
          <w:szCs w:val="24"/>
          <w:lang w:eastAsia="pl-PL"/>
        </w:rPr>
        <w:t xml:space="preserve"> </w:t>
      </w:r>
    </w:p>
    <w:p w14:paraId="4E1C1E9F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udziale 183/1000 na rzecz Wojewódzkiego Urzędu Pracy w Rzeszowie na nieruchomości położonej w Krośnie  przy ul. Lewakowskiego 27, oznaczonej w operacie ewidencji gruntów i budynków jako działki nr 635/6 o pow. 0,0452 ha, nr 635/7 o pow. 0,0307 ha i nr 635/8 o pow. 0,0137 ha powstałych z podziału działki nr 635/3 - styczeń,</w:t>
      </w:r>
    </w:p>
    <w:p w14:paraId="27CFAB34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Wyłączenie z nieodpłatnego użytkowania  przez Wojewódzki Szpital im. Św. Ojca Pio w Przemyślu nieruchomość położoną w obrębie 203 m. Przemyśla, oznaczoną w operacie ewidencji gruntów i budynków jako działka nr 264/4 o pow. 0,3611 ha powstałą z podziału działki nr 264/2 o pow. 11,7792 ha,  – marzec,</w:t>
      </w:r>
    </w:p>
    <w:p w14:paraId="64E7C3E1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Wygaszenie trwałego zarządu ustanowionego </w:t>
      </w:r>
      <w:r w:rsidRPr="001235FA">
        <w:rPr>
          <w:rFonts w:ascii="Arial" w:eastAsia="MS Mincho" w:hAnsi="Arial" w:cs="Arial"/>
          <w:sz w:val="24"/>
          <w:szCs w:val="24"/>
          <w:lang w:eastAsia="pl-PL"/>
        </w:rPr>
        <w:t>na rzecz Podkarpackiego Biura Planowania Przestrzennego w Rzeszowie</w:t>
      </w:r>
      <w:r w:rsidRPr="001235FA">
        <w:rPr>
          <w:rFonts w:ascii="Arial" w:hAnsi="Arial" w:cs="Arial"/>
          <w:sz w:val="24"/>
          <w:szCs w:val="24"/>
          <w:lang w:eastAsia="pl-PL"/>
        </w:rPr>
        <w:t xml:space="preserve"> na nieruchomościach położonych w Krośnie, przy ul. Lewakowskiego 7, obejmujących </w:t>
      </w:r>
      <w:r w:rsidRPr="001235FA">
        <w:rPr>
          <w:rFonts w:ascii="Arial" w:eastAsia="MS Mincho" w:hAnsi="Arial" w:cs="Arial"/>
          <w:sz w:val="24"/>
          <w:szCs w:val="24"/>
          <w:lang w:eastAsia="pl-PL"/>
        </w:rPr>
        <w:t xml:space="preserve">lokal użytkowy nr 3 o powierzchni </w:t>
      </w:r>
      <w:r w:rsidRPr="001235FA">
        <w:rPr>
          <w:rFonts w:ascii="Arial" w:hAnsi="Arial" w:cs="Arial"/>
          <w:sz w:val="24"/>
          <w:szCs w:val="24"/>
          <w:lang w:eastAsia="pl-PL"/>
        </w:rPr>
        <w:t>użytkowej 594,61 m</w:t>
      </w:r>
      <w:r w:rsidRPr="001235FA">
        <w:rPr>
          <w:rFonts w:ascii="Arial" w:hAnsi="Arial" w:cs="Arial"/>
          <w:sz w:val="24"/>
          <w:szCs w:val="24"/>
          <w:vertAlign w:val="superscript"/>
          <w:lang w:eastAsia="pl-PL"/>
        </w:rPr>
        <w:t>2</w:t>
      </w:r>
      <w:r w:rsidRPr="001235FA">
        <w:rPr>
          <w:rFonts w:ascii="Arial" w:eastAsia="MS Mincho" w:hAnsi="Arial" w:cs="Arial"/>
          <w:sz w:val="24"/>
          <w:szCs w:val="24"/>
          <w:lang w:eastAsia="pl-PL"/>
        </w:rPr>
        <w:t xml:space="preserve">, mieszczący się w budynku przy ul. Lewakowskiego 7 w Krośnie, z którym związany jest udział wynoszący 59461/90131 w częściach wspólnych budynku oraz prawie własności do gruntu oznaczonego jako działka ewidencyjna nr 648/1 o pow. 0,0727 ha oraz  działki ewidencyjne nr 648/3 o pow. 0,0020 ha, nr 648/4 o pow. 0,0020 ha,  nr 648/5 o pow. 0,0020 ha, nr 648/6 o pow. 0,0020 ha, nr 648/7 o pow. 0,0020 ha,  nr 648/8 o pow. 0,0020 ha zabudowane budynkiem garażowym </w:t>
      </w:r>
      <w:r w:rsidRPr="001235FA">
        <w:rPr>
          <w:rFonts w:ascii="Arial" w:hAnsi="Arial" w:cs="Arial"/>
          <w:sz w:val="24"/>
          <w:szCs w:val="24"/>
          <w:lang w:eastAsia="pl-PL"/>
        </w:rPr>
        <w:t>– maj,</w:t>
      </w:r>
    </w:p>
    <w:p w14:paraId="2A526E59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Wygaszenie  trwałego zarządu ustanowionego na rzecz Pedagogicznej Biblioteki Wojewódzkiej im. J. G. Pawlikowskiego w Przemyślu na nieruchomości lokalowej obejmującej lokal nr 3 o pow. użytkowej 562,24 m² wraz z powierzchnią przynależną – piwnica nr 8 o pow. 137,04 m², zlokalizowany na parterze i </w:t>
      </w:r>
      <w:proofErr w:type="spellStart"/>
      <w:r w:rsidRPr="001235FA">
        <w:rPr>
          <w:rFonts w:ascii="Arial" w:hAnsi="Arial" w:cs="Arial"/>
          <w:sz w:val="24"/>
          <w:szCs w:val="24"/>
          <w:lang w:eastAsia="pl-PL"/>
        </w:rPr>
        <w:t>I</w:t>
      </w:r>
      <w:proofErr w:type="spellEnd"/>
      <w:r w:rsidRPr="001235FA">
        <w:rPr>
          <w:rFonts w:ascii="Arial" w:hAnsi="Arial" w:cs="Arial"/>
          <w:sz w:val="24"/>
          <w:szCs w:val="24"/>
          <w:lang w:eastAsia="pl-PL"/>
        </w:rPr>
        <w:t xml:space="preserve"> piętrze w budynku położonym w Przeworsku przy ul. Jagiellońskiej 16 wraz z udziałem wynoszącym 69628/86957 w nieruchomości wspólnej, którą stanowią części wspólne budynku i grunt działki ewidencyjnej oznaczonej nr 5460/2 o pow. 0,0521 ha, położonej w obrębie nr 1 miasta Przeworska – listopad,</w:t>
      </w:r>
    </w:p>
    <w:p w14:paraId="37601D7B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Wygaszenie  trwałego zarządu ustanowionego na rzecz Pedagogicznej Biblioteki Wojewódzkiej im. J. G. Pawlikowskiego w Przemyślu na nieruchomości lokalowej obejmującej lokal nr 10 o pow. 310,39 m², zlokalizowany w budynku położonym w Jarosławiu przy ul. Osiedle Armii Krajowej  nr 21 wraz z udziałem wynoszącym 31039/153766 w nieruchomości wspólnej, którą stanowią części wspólne budynku i prawo użytkowania wieczystego działki ewidencyjnej nr 3630/25 o pow. 0,1414 ha - listopad </w:t>
      </w:r>
    </w:p>
    <w:p w14:paraId="7D57C6A8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rzecz Pedagogicznej Biblioteki Wojewódzkiej im. J. G. Pawlikowskiego w Przemyślu na nieruchomości zabudowanej, położonej w Lubaczowie przy Rynek 1, oznaczonej w operacie ewidencji gruntów i budynków jako działka nr 2545/2 o pow. 0,1190 ha – listopad,</w:t>
      </w:r>
    </w:p>
    <w:p w14:paraId="2B6D061B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rzecz Pedagogicznej Biblioteki Wojewódzkiej im. J. G. Pawlikowskiego w Przemyślu na nieruchomości zabudowanej, położonej w Przemyślu przy ul. Śnigurskiego 10 i 12, oznaczonej w operacie ewidencji gruntów i budynków jako działka nr 907 o pow. 0,2316 ha – listopad,</w:t>
      </w:r>
    </w:p>
    <w:p w14:paraId="10900304" w14:textId="77777777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rzecz Pedagogicznej Biblioteki Wojewódzkiej im. J. G. Pawlikowskiego w Przemyślu na nieruchomości zabudowanej, położonej w Przemyślu przy ul. Łukasińskiego 12, oznaczonej w operacie ewidencji gruntów i budynków jako działki nr 1506 o pow. 0,1254 ha i nr 1512 o pow. 0,1459 ha – listopad,</w:t>
      </w:r>
    </w:p>
    <w:p w14:paraId="7FD075AF" w14:textId="45BBD96F" w:rsidR="001235FA" w:rsidRPr="001235FA" w:rsidRDefault="001235FA" w:rsidP="001235FA">
      <w:pPr>
        <w:numPr>
          <w:ilvl w:val="1"/>
          <w:numId w:val="3"/>
        </w:numPr>
        <w:tabs>
          <w:tab w:val="num" w:pos="284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 xml:space="preserve"> Wygaszenie trwałego zarządu ustanowionego na rzecz Biblioteki Pedagogicznej w</w:t>
      </w:r>
      <w:r w:rsidR="00E2757F">
        <w:rPr>
          <w:rFonts w:ascii="Arial" w:hAnsi="Arial" w:cs="Arial"/>
          <w:sz w:val="24"/>
          <w:szCs w:val="24"/>
          <w:lang w:eastAsia="pl-PL"/>
        </w:rPr>
        <w:t> </w:t>
      </w:r>
      <w:r w:rsidRPr="001235FA">
        <w:rPr>
          <w:rFonts w:ascii="Arial" w:hAnsi="Arial" w:cs="Arial"/>
          <w:sz w:val="24"/>
          <w:szCs w:val="24"/>
          <w:lang w:eastAsia="pl-PL"/>
        </w:rPr>
        <w:t>Tarnobrzegu na ½ części nieruchomości  położonej w Nisku przy ul. Paderewskiego, zabudowanej obiektem dydaktyczno-administracyjnym,  oznaczonej w operacie ewidencji gruntów i budynków jako działka nr 3422/6 o pow. 0,1362 ha – listopad,</w:t>
      </w:r>
    </w:p>
    <w:p w14:paraId="7B3FB47B" w14:textId="77777777" w:rsidR="001235FA" w:rsidRPr="001235FA" w:rsidRDefault="001235FA" w:rsidP="001235FA">
      <w:pPr>
        <w:numPr>
          <w:ilvl w:val="1"/>
          <w:numId w:val="3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rzecz Biblioteki Pedagogicznej w Tarnobrzegu na nieruchomości zabudowanej, położonej w Tarnobrzegu przy ul. Wyspiańskiego 2a,  oznaczonej w operacie ewidencji gruntów i budynków jako działka nr 2158 o pow. 0,0536 ha – listopad,</w:t>
      </w:r>
    </w:p>
    <w:p w14:paraId="55FBC0E7" w14:textId="77777777" w:rsidR="001235FA" w:rsidRPr="001235FA" w:rsidRDefault="001235FA" w:rsidP="001235FA">
      <w:pPr>
        <w:numPr>
          <w:ilvl w:val="1"/>
          <w:numId w:val="3"/>
        </w:numPr>
        <w:tabs>
          <w:tab w:val="num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rzecz Biblioteki Pedagogicznej w Tarnobrzegu na nieruchomości  położonej w Tarnobrzegu obręb 12,  oznaczonej w operacie ewidencji gruntów i budynków jako działki nr 2022/6 o pow. 0,0056 ha, nr 2022/7 o pow. 0,0007 ha, nr 2022/9 o pow. 0,0577 ha, nr 2022/20 o pow. 0,0114 ha, nr 2022/22 o pow. 0,0233 ha – listopad,</w:t>
      </w:r>
    </w:p>
    <w:p w14:paraId="36243F40" w14:textId="77777777" w:rsidR="001235FA" w:rsidRPr="001235FA" w:rsidRDefault="001235FA" w:rsidP="001235FA">
      <w:pPr>
        <w:numPr>
          <w:ilvl w:val="1"/>
          <w:numId w:val="3"/>
        </w:numPr>
        <w:tabs>
          <w:tab w:val="left" w:pos="284"/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rzecz Pedagogicznej Biblioteki Wojewódzkiej w Krośnie na udziale 98912/164379 w nieruchomości położonej w Krośnie, obręb Śródmieście, oznaczonej w operacie ewidencji gruntów i budynków  jako działki nr 2968/2 i 2968/31, zabudowane trzykondygnacyjnym budynkiem, któremu odpowiada niewydzielony lokal nr 1 o pow. użytkowej 711,97 m² wraz z powierzchnią przynależną o pow. użytkowej 277,15 m² oraz na nieruchomości oznaczonej w operacie ewidencji gruntów i budynków jako działka nr 2968/30 o pow. 0,0317 ha – listopad,</w:t>
      </w:r>
    </w:p>
    <w:p w14:paraId="279B5238" w14:textId="77777777" w:rsidR="001235FA" w:rsidRPr="001235FA" w:rsidRDefault="001235FA" w:rsidP="001235FA">
      <w:pPr>
        <w:numPr>
          <w:ilvl w:val="1"/>
          <w:numId w:val="3"/>
        </w:numPr>
        <w:tabs>
          <w:tab w:val="left" w:pos="284"/>
          <w:tab w:val="left" w:pos="426"/>
        </w:tabs>
        <w:spacing w:line="288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1235FA">
        <w:rPr>
          <w:rFonts w:ascii="Arial" w:hAnsi="Arial" w:cs="Arial"/>
          <w:sz w:val="24"/>
          <w:szCs w:val="24"/>
          <w:lang w:eastAsia="pl-PL"/>
        </w:rPr>
        <w:t>Wygaszenie trwałego zarządu ustanowionego na rzecz Podkarpackiego Zarządu Dróg Wojewódzkich w Rzeszowie na 27 działkach o łącznej pow. 17,3973 ha, wchodzących w pasy dróg wojewódzkich – styczeń do grudzień.</w:t>
      </w:r>
    </w:p>
    <w:p w14:paraId="5F5ADF17" w14:textId="77777777" w:rsidR="00057E24" w:rsidRDefault="00057E24" w:rsidP="00057E24">
      <w:pPr>
        <w:spacing w:line="360" w:lineRule="auto"/>
      </w:pPr>
    </w:p>
    <w:sectPr w:rsidR="0005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317"/>
    <w:multiLevelType w:val="hybridMultilevel"/>
    <w:tmpl w:val="164E2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64321"/>
    <w:multiLevelType w:val="hybridMultilevel"/>
    <w:tmpl w:val="A34C30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448F9"/>
    <w:multiLevelType w:val="hybridMultilevel"/>
    <w:tmpl w:val="90F0D02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6B61A50"/>
    <w:multiLevelType w:val="hybridMultilevel"/>
    <w:tmpl w:val="377AA402"/>
    <w:lvl w:ilvl="0" w:tplc="46BC0C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F9670F"/>
    <w:multiLevelType w:val="hybridMultilevel"/>
    <w:tmpl w:val="16A61E44"/>
    <w:lvl w:ilvl="0" w:tplc="FFFFFFFF">
      <w:start w:val="1"/>
      <w:numFmt w:val="decimal"/>
      <w:lvlText w:val="%1."/>
      <w:lvlJc w:val="left"/>
      <w:pPr>
        <w:ind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E2EFC"/>
    <w:multiLevelType w:val="hybridMultilevel"/>
    <w:tmpl w:val="8EE6BA24"/>
    <w:lvl w:ilvl="0" w:tplc="46BC0C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F0F63"/>
    <w:multiLevelType w:val="hybridMultilevel"/>
    <w:tmpl w:val="FC3E6C7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7E78D6"/>
    <w:multiLevelType w:val="hybridMultilevel"/>
    <w:tmpl w:val="F930569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17FC4D33"/>
    <w:multiLevelType w:val="hybridMultilevel"/>
    <w:tmpl w:val="DB866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A2B42"/>
    <w:multiLevelType w:val="hybridMultilevel"/>
    <w:tmpl w:val="FC76E8F6"/>
    <w:lvl w:ilvl="0" w:tplc="C8DE898C">
      <w:start w:val="1"/>
      <w:numFmt w:val="decimal"/>
      <w:lvlText w:val="%1.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E4901"/>
    <w:multiLevelType w:val="hybridMultilevel"/>
    <w:tmpl w:val="AF0E2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266"/>
    <w:multiLevelType w:val="hybridMultilevel"/>
    <w:tmpl w:val="C472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B3818"/>
    <w:multiLevelType w:val="hybridMultilevel"/>
    <w:tmpl w:val="0B96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236C"/>
    <w:multiLevelType w:val="hybridMultilevel"/>
    <w:tmpl w:val="6338B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24E6B"/>
    <w:multiLevelType w:val="hybridMultilevel"/>
    <w:tmpl w:val="424273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F468C"/>
    <w:multiLevelType w:val="hybridMultilevel"/>
    <w:tmpl w:val="5A529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0445B"/>
    <w:multiLevelType w:val="hybridMultilevel"/>
    <w:tmpl w:val="96A814C0"/>
    <w:lvl w:ilvl="0" w:tplc="8F4CD210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80E21E0"/>
    <w:multiLevelType w:val="hybridMultilevel"/>
    <w:tmpl w:val="BEBA7C20"/>
    <w:lvl w:ilvl="0" w:tplc="A27E5AA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C5545B"/>
    <w:multiLevelType w:val="hybridMultilevel"/>
    <w:tmpl w:val="D62AA6C2"/>
    <w:lvl w:ilvl="0" w:tplc="608A0A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57B87"/>
    <w:multiLevelType w:val="hybridMultilevel"/>
    <w:tmpl w:val="F272BF7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74616DE"/>
    <w:multiLevelType w:val="hybridMultilevel"/>
    <w:tmpl w:val="6CC083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9F15D0A"/>
    <w:multiLevelType w:val="hybridMultilevel"/>
    <w:tmpl w:val="1682D2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17EE3"/>
    <w:multiLevelType w:val="hybridMultilevel"/>
    <w:tmpl w:val="34564A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1B60943"/>
    <w:multiLevelType w:val="hybridMultilevel"/>
    <w:tmpl w:val="25C0B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642D7"/>
    <w:multiLevelType w:val="hybridMultilevel"/>
    <w:tmpl w:val="B8CE4AFE"/>
    <w:lvl w:ilvl="0" w:tplc="037C2B2E">
      <w:start w:val="1"/>
      <w:numFmt w:val="decimal"/>
      <w:lvlText w:val="%1."/>
      <w:lvlJc w:val="left"/>
      <w:pPr>
        <w:ind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62057"/>
    <w:multiLevelType w:val="hybridMultilevel"/>
    <w:tmpl w:val="A014C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D02339"/>
    <w:multiLevelType w:val="hybridMultilevel"/>
    <w:tmpl w:val="951C0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8C0E98"/>
    <w:multiLevelType w:val="hybridMultilevel"/>
    <w:tmpl w:val="7E364DB8"/>
    <w:lvl w:ilvl="0" w:tplc="83F0F1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78053F8"/>
    <w:multiLevelType w:val="hybridMultilevel"/>
    <w:tmpl w:val="DCAC3338"/>
    <w:lvl w:ilvl="0" w:tplc="D60E7452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98903AB"/>
    <w:multiLevelType w:val="hybridMultilevel"/>
    <w:tmpl w:val="1FB0E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36C96"/>
    <w:multiLevelType w:val="hybridMultilevel"/>
    <w:tmpl w:val="2C460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6A78AA"/>
    <w:multiLevelType w:val="hybridMultilevel"/>
    <w:tmpl w:val="DD98B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250C9"/>
    <w:multiLevelType w:val="hybridMultilevel"/>
    <w:tmpl w:val="785CEAC6"/>
    <w:lvl w:ilvl="0" w:tplc="2C7019B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94235"/>
    <w:multiLevelType w:val="hybridMultilevel"/>
    <w:tmpl w:val="6706E4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C10BC"/>
    <w:multiLevelType w:val="hybridMultilevel"/>
    <w:tmpl w:val="27B00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C76FC"/>
    <w:multiLevelType w:val="hybridMultilevel"/>
    <w:tmpl w:val="2D00A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4C2239"/>
    <w:multiLevelType w:val="hybridMultilevel"/>
    <w:tmpl w:val="43CC3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F1A36"/>
    <w:multiLevelType w:val="hybridMultilevel"/>
    <w:tmpl w:val="A3F8E436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 w15:restartNumberingAfterBreak="0">
    <w:nsid w:val="780E7829"/>
    <w:multiLevelType w:val="hybridMultilevel"/>
    <w:tmpl w:val="FF68C5F4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9" w15:restartNumberingAfterBreak="0">
    <w:nsid w:val="78563BE8"/>
    <w:multiLevelType w:val="hybridMultilevel"/>
    <w:tmpl w:val="89201BFE"/>
    <w:lvl w:ilvl="0" w:tplc="1048188E">
      <w:start w:val="1"/>
      <w:numFmt w:val="upperRoman"/>
      <w:lvlText w:val="%1-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46BC0C2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792E3B2A"/>
    <w:multiLevelType w:val="hybridMultilevel"/>
    <w:tmpl w:val="EF4CB5F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79D12078"/>
    <w:multiLevelType w:val="hybridMultilevel"/>
    <w:tmpl w:val="81E233F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A073869"/>
    <w:multiLevelType w:val="hybridMultilevel"/>
    <w:tmpl w:val="C7942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D741EB"/>
    <w:multiLevelType w:val="hybridMultilevel"/>
    <w:tmpl w:val="A96E5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27A23"/>
    <w:multiLevelType w:val="hybridMultilevel"/>
    <w:tmpl w:val="0A769742"/>
    <w:lvl w:ilvl="0" w:tplc="351E36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4799E"/>
    <w:multiLevelType w:val="hybridMultilevel"/>
    <w:tmpl w:val="06B2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39"/>
  </w:num>
  <w:num w:numId="4">
    <w:abstractNumId w:val="35"/>
  </w:num>
  <w:num w:numId="5">
    <w:abstractNumId w:val="7"/>
  </w:num>
  <w:num w:numId="6">
    <w:abstractNumId w:val="12"/>
  </w:num>
  <w:num w:numId="7">
    <w:abstractNumId w:val="8"/>
  </w:num>
  <w:num w:numId="8">
    <w:abstractNumId w:val="38"/>
  </w:num>
  <w:num w:numId="9">
    <w:abstractNumId w:val="34"/>
  </w:num>
  <w:num w:numId="10">
    <w:abstractNumId w:val="26"/>
  </w:num>
  <w:num w:numId="11">
    <w:abstractNumId w:val="13"/>
  </w:num>
  <w:num w:numId="12">
    <w:abstractNumId w:val="6"/>
  </w:num>
  <w:num w:numId="13">
    <w:abstractNumId w:val="42"/>
  </w:num>
  <w:num w:numId="14">
    <w:abstractNumId w:val="0"/>
  </w:num>
  <w:num w:numId="15">
    <w:abstractNumId w:val="29"/>
  </w:num>
  <w:num w:numId="16">
    <w:abstractNumId w:val="31"/>
  </w:num>
  <w:num w:numId="17">
    <w:abstractNumId w:val="27"/>
  </w:num>
  <w:num w:numId="18">
    <w:abstractNumId w:val="19"/>
  </w:num>
  <w:num w:numId="19">
    <w:abstractNumId w:val="43"/>
  </w:num>
  <w:num w:numId="20">
    <w:abstractNumId w:val="18"/>
  </w:num>
  <w:num w:numId="21">
    <w:abstractNumId w:val="45"/>
  </w:num>
  <w:num w:numId="22">
    <w:abstractNumId w:val="28"/>
  </w:num>
  <w:num w:numId="23">
    <w:abstractNumId w:val="20"/>
  </w:num>
  <w:num w:numId="24">
    <w:abstractNumId w:val="24"/>
  </w:num>
  <w:num w:numId="25">
    <w:abstractNumId w:val="37"/>
  </w:num>
  <w:num w:numId="26">
    <w:abstractNumId w:val="40"/>
  </w:num>
  <w:num w:numId="27">
    <w:abstractNumId w:val="41"/>
  </w:num>
  <w:num w:numId="28">
    <w:abstractNumId w:val="11"/>
  </w:num>
  <w:num w:numId="29">
    <w:abstractNumId w:val="16"/>
  </w:num>
  <w:num w:numId="30">
    <w:abstractNumId w:val="1"/>
  </w:num>
  <w:num w:numId="31">
    <w:abstractNumId w:val="3"/>
  </w:num>
  <w:num w:numId="32">
    <w:abstractNumId w:val="4"/>
  </w:num>
  <w:num w:numId="33">
    <w:abstractNumId w:val="21"/>
  </w:num>
  <w:num w:numId="34">
    <w:abstractNumId w:val="36"/>
  </w:num>
  <w:num w:numId="35">
    <w:abstractNumId w:val="15"/>
  </w:num>
  <w:num w:numId="36">
    <w:abstractNumId w:val="9"/>
  </w:num>
  <w:num w:numId="37">
    <w:abstractNumId w:val="2"/>
  </w:num>
  <w:num w:numId="38">
    <w:abstractNumId w:val="32"/>
  </w:num>
  <w:num w:numId="39">
    <w:abstractNumId w:val="25"/>
  </w:num>
  <w:num w:numId="40">
    <w:abstractNumId w:val="22"/>
  </w:num>
  <w:num w:numId="41">
    <w:abstractNumId w:val="14"/>
  </w:num>
  <w:num w:numId="42">
    <w:abstractNumId w:val="33"/>
  </w:num>
  <w:num w:numId="43">
    <w:abstractNumId w:val="44"/>
  </w:num>
  <w:num w:numId="44">
    <w:abstractNumId w:val="30"/>
  </w:num>
  <w:num w:numId="45">
    <w:abstractNumId w:val="17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B8"/>
    <w:rsid w:val="00057E24"/>
    <w:rsid w:val="00121164"/>
    <w:rsid w:val="001235FA"/>
    <w:rsid w:val="00197002"/>
    <w:rsid w:val="002516E5"/>
    <w:rsid w:val="002F558F"/>
    <w:rsid w:val="003145B8"/>
    <w:rsid w:val="00326E9C"/>
    <w:rsid w:val="00353331"/>
    <w:rsid w:val="00365362"/>
    <w:rsid w:val="003B3369"/>
    <w:rsid w:val="004208A4"/>
    <w:rsid w:val="004913D3"/>
    <w:rsid w:val="004D1161"/>
    <w:rsid w:val="004E6321"/>
    <w:rsid w:val="005106BF"/>
    <w:rsid w:val="00556320"/>
    <w:rsid w:val="00647ECD"/>
    <w:rsid w:val="00683EB6"/>
    <w:rsid w:val="00711C89"/>
    <w:rsid w:val="007148C9"/>
    <w:rsid w:val="00770253"/>
    <w:rsid w:val="00821D6C"/>
    <w:rsid w:val="00971FC1"/>
    <w:rsid w:val="009A06FB"/>
    <w:rsid w:val="00A678D4"/>
    <w:rsid w:val="00B22DAE"/>
    <w:rsid w:val="00B630A6"/>
    <w:rsid w:val="00B74C2D"/>
    <w:rsid w:val="00C23D14"/>
    <w:rsid w:val="00C65548"/>
    <w:rsid w:val="00C960BF"/>
    <w:rsid w:val="00CA3B5B"/>
    <w:rsid w:val="00CC7103"/>
    <w:rsid w:val="00D22C47"/>
    <w:rsid w:val="00D61809"/>
    <w:rsid w:val="00DC1275"/>
    <w:rsid w:val="00E2757F"/>
    <w:rsid w:val="00E811FD"/>
    <w:rsid w:val="00F37055"/>
    <w:rsid w:val="00F6672D"/>
    <w:rsid w:val="00FA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12E6"/>
  <w15:chartTrackingRefBased/>
  <w15:docId w15:val="{5CBD77E9-DA70-4E93-A0C9-E048F698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21164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16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a">
    <w:name w:val="List"/>
    <w:basedOn w:val="Normalny"/>
    <w:semiHidden/>
    <w:unhideWhenUsed/>
    <w:qFormat/>
    <w:rsid w:val="00121164"/>
    <w:pPr>
      <w:ind w:left="283" w:hanging="283"/>
    </w:pPr>
  </w:style>
  <w:style w:type="paragraph" w:styleId="Tekstpodstawowy">
    <w:name w:val="Body Text"/>
    <w:basedOn w:val="Normalny"/>
    <w:link w:val="TekstpodstawowyZnak"/>
    <w:unhideWhenUsed/>
    <w:qFormat/>
    <w:rsid w:val="001211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2116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11">
    <w:name w:val="Nagłówek 11"/>
    <w:basedOn w:val="Normalny"/>
    <w:next w:val="Normalny"/>
    <w:qFormat/>
    <w:rsid w:val="00121164"/>
    <w:pPr>
      <w:keepNext/>
      <w:ind w:right="-142"/>
      <w:outlineLvl w:val="0"/>
    </w:pPr>
    <w:rPr>
      <w:sz w:val="24"/>
    </w:rPr>
  </w:style>
  <w:style w:type="paragraph" w:styleId="Akapitzlist">
    <w:name w:val="List Paragraph"/>
    <w:basedOn w:val="Normalny"/>
    <w:uiPriority w:val="34"/>
    <w:qFormat/>
    <w:rsid w:val="00D22C47"/>
    <w:pPr>
      <w:ind w:left="720"/>
      <w:contextualSpacing/>
    </w:pPr>
  </w:style>
  <w:style w:type="numbering" w:customStyle="1" w:styleId="Bezlisty1">
    <w:name w:val="Bez listy1"/>
    <w:next w:val="Bezlisty"/>
    <w:semiHidden/>
    <w:rsid w:val="001235FA"/>
  </w:style>
  <w:style w:type="paragraph" w:styleId="Tekstdymka">
    <w:name w:val="Balloon Text"/>
    <w:basedOn w:val="Normalny"/>
    <w:link w:val="TekstdymkaZnak"/>
    <w:rsid w:val="001235FA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235F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1235FA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23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35FA"/>
    <w:pPr>
      <w:tabs>
        <w:tab w:val="center" w:pos="4536"/>
        <w:tab w:val="right" w:pos="9072"/>
      </w:tabs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1235FA"/>
    <w:rPr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3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1235FA"/>
    <w:rPr>
      <w:vertAlign w:val="superscript"/>
    </w:rPr>
  </w:style>
  <w:style w:type="paragraph" w:styleId="Bezodstpw">
    <w:name w:val="No Spacing"/>
    <w:uiPriority w:val="1"/>
    <w:qFormat/>
    <w:rsid w:val="0012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1235F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235FA"/>
    <w:rPr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1235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1235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35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235FA"/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235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2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2579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DOTYCZĄCA OBROTU NIERUCHOMOŚCIAMI POZOSTAJĄCYMI W ZASOBIE WOJEWÓDZKIM ZA 2022 ROK</vt:lpstr>
    </vt:vector>
  </TitlesOfParts>
  <Company/>
  <LinksUpToDate>false</LinksUpToDate>
  <CharactersWithSpaces>18019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DOTYCZĄCA OBROTU NIERUCHOMOŚCIAMI POZOSTAJĄCYMI W ZASOBIE WOJEWÓDZKIM ZA 2022 ROK</dc:title>
  <dc:subject/>
  <dc:creator>Lech Katarzyna</dc:creator>
  <cp:keywords/>
  <dc:description/>
  <cp:lastModifiedBy>Kowal Faustyna</cp:lastModifiedBy>
  <cp:revision>7</cp:revision>
  <cp:lastPrinted>2023-01-31T07:54:00Z</cp:lastPrinted>
  <dcterms:created xsi:type="dcterms:W3CDTF">2023-02-24T09:07:00Z</dcterms:created>
  <dcterms:modified xsi:type="dcterms:W3CDTF">2023-03-03T07:06:00Z</dcterms:modified>
</cp:coreProperties>
</file>