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550BC" w14:textId="77777777" w:rsidR="00FD73AD" w:rsidRDefault="00FD73AD" w:rsidP="00FD73AD">
      <w:pPr>
        <w:keepNext/>
        <w:keepLines/>
        <w:suppressAutoHyphens/>
        <w:spacing w:after="0" w:line="252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C07147E" w14:textId="77777777" w:rsidR="00FD73AD" w:rsidRPr="00A112FC" w:rsidRDefault="00FD73AD" w:rsidP="00FD73AD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UCHWAŁA NR ............/ ............./.........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SEJMIKU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WOJEWÓDZTWA PODKARPACKIEGO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br/>
        <w:t>W RZESZOWIE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z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dnia ....................  2024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w sprawie przystąpienia do</w:t>
      </w:r>
      <w:r w:rsidRPr="00A112F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prac nad aktualizacją</w:t>
      </w:r>
    </w:p>
    <w:p w14:paraId="06A9D13C" w14:textId="77777777" w:rsidR="00FD73AD" w:rsidRDefault="00FD73AD" w:rsidP="00FD73AD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112FC">
        <w:rPr>
          <w:rFonts w:ascii="Arial" w:eastAsia="Times New Roman" w:hAnsi="Arial" w:cs="Arial"/>
          <w:b/>
          <w:sz w:val="24"/>
          <w:szCs w:val="24"/>
          <w:lang w:eastAsia="ar-SA"/>
        </w:rPr>
        <w:t>Strategii rozwoju województwa – Podkarpackie 2030</w:t>
      </w:r>
    </w:p>
    <w:p w14:paraId="3BCCABC3" w14:textId="77777777" w:rsidR="00FD73AD" w:rsidRPr="006412F3" w:rsidRDefault="00FD73AD" w:rsidP="00FD73AD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E61DD3" w14:textId="77777777" w:rsidR="00FD73AD" w:rsidRPr="007A7EB6" w:rsidRDefault="00FD73AD" w:rsidP="00FD73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7EB6">
        <w:rPr>
          <w:rFonts w:ascii="Arial" w:eastAsia="Times New Roman" w:hAnsi="Arial" w:cs="Arial"/>
          <w:sz w:val="24"/>
          <w:szCs w:val="24"/>
          <w:lang w:eastAsia="pl-PL"/>
        </w:rPr>
        <w:t>Na podstawie art. 11 ust. 1e i art. 12a ust. 1 i 2 ustawy z dnia 5 czerwca 1998 r. o samorządzie województwa (</w:t>
      </w:r>
      <w:r>
        <w:rPr>
          <w:rFonts w:ascii="Arial" w:eastAsia="Times New Roman" w:hAnsi="Arial" w:cs="Arial"/>
          <w:sz w:val="24"/>
          <w:szCs w:val="24"/>
          <w:lang w:eastAsia="pl-PL"/>
        </w:rPr>
        <w:t>t. j</w:t>
      </w:r>
      <w:r w:rsidRPr="007A7EB6">
        <w:rPr>
          <w:rFonts w:ascii="Arial" w:eastAsia="Times New Roman" w:hAnsi="Arial" w:cs="Arial"/>
          <w:sz w:val="24"/>
          <w:szCs w:val="24"/>
          <w:lang w:eastAsia="pl-PL"/>
        </w:rPr>
        <w:t>. Dz. U. z 20</w:t>
      </w:r>
      <w:r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7A7EB6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>
        <w:rPr>
          <w:rFonts w:ascii="Arial" w:eastAsia="Times New Roman" w:hAnsi="Arial" w:cs="Arial"/>
          <w:sz w:val="24"/>
          <w:szCs w:val="24"/>
          <w:lang w:eastAsia="pl-PL"/>
        </w:rPr>
        <w:t>2094</w:t>
      </w:r>
      <w:r w:rsidRPr="007A7EB6">
        <w:rPr>
          <w:rFonts w:ascii="Arial" w:eastAsia="Times New Roman" w:hAnsi="Arial" w:cs="Arial"/>
          <w:sz w:val="24"/>
          <w:szCs w:val="24"/>
          <w:lang w:eastAsia="pl-PL"/>
        </w:rPr>
        <w:t xml:space="preserve"> ze zm.) </w:t>
      </w:r>
    </w:p>
    <w:p w14:paraId="5812F427" w14:textId="77777777" w:rsidR="00FD73AD" w:rsidRDefault="00FD73AD" w:rsidP="00FD73A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A2D6777" w14:textId="77777777" w:rsidR="00FD73AD" w:rsidRPr="006412F3" w:rsidRDefault="00FD73AD" w:rsidP="00FD73A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Sejmik</w:t>
      </w: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Województwa Podkarpackiego w Rzeszowie</w:t>
      </w:r>
    </w:p>
    <w:p w14:paraId="6AE71E43" w14:textId="77777777" w:rsidR="00FD73AD" w:rsidRPr="006412F3" w:rsidRDefault="00FD73AD" w:rsidP="00FD73AD">
      <w:pPr>
        <w:suppressAutoHyphens/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3F80EEF8" w14:textId="77777777" w:rsidR="00FD73AD" w:rsidRDefault="00FD73AD" w:rsidP="00FD73AD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4F04D929" w14:textId="22DDDE2B" w:rsidR="00123AB8" w:rsidRPr="00123AB8" w:rsidRDefault="00FD73AD" w:rsidP="00123AB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A7EB6">
        <w:rPr>
          <w:rFonts w:ascii="Arial" w:eastAsia="Times New Roman" w:hAnsi="Arial" w:cs="Arial"/>
          <w:sz w:val="24"/>
          <w:szCs w:val="24"/>
          <w:lang w:eastAsia="pl-PL"/>
        </w:rPr>
        <w:t xml:space="preserve">Przystępuje się do </w:t>
      </w:r>
      <w:r>
        <w:rPr>
          <w:rFonts w:ascii="Arial" w:eastAsia="Times New Roman" w:hAnsi="Arial" w:cs="Arial"/>
          <w:sz w:val="24"/>
          <w:szCs w:val="24"/>
          <w:lang w:eastAsia="pl-PL"/>
        </w:rPr>
        <w:t>prac nad aktualizacją</w:t>
      </w:r>
      <w:r w:rsidRPr="007A7EB6">
        <w:rPr>
          <w:rFonts w:ascii="Arial" w:eastAsia="Times New Roman" w:hAnsi="Arial" w:cs="Arial"/>
          <w:sz w:val="24"/>
          <w:szCs w:val="24"/>
          <w:lang w:eastAsia="pl-PL"/>
        </w:rPr>
        <w:t xml:space="preserve"> Strategii rozwoju województwa – Podkarpackie 2030</w:t>
      </w:r>
      <w:r w:rsidR="00123AB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23AB8" w:rsidRPr="00123AB8">
        <w:rPr>
          <w:rFonts w:ascii="Arial" w:eastAsia="Times New Roman" w:hAnsi="Arial" w:cs="Arial"/>
          <w:sz w:val="24"/>
          <w:szCs w:val="24"/>
          <w:lang w:eastAsia="pl-PL"/>
        </w:rPr>
        <w:t xml:space="preserve"> przyjętej uchwałą nr </w:t>
      </w:r>
      <w:r w:rsidR="00123AB8">
        <w:rPr>
          <w:rFonts w:ascii="Arial" w:eastAsia="Times New Roman" w:hAnsi="Arial" w:cs="Arial"/>
          <w:sz w:val="24"/>
          <w:szCs w:val="24"/>
          <w:lang w:eastAsia="pl-PL"/>
        </w:rPr>
        <w:t>XXVII</w:t>
      </w:r>
      <w:r w:rsidR="00123AB8" w:rsidRPr="00123AB8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123AB8">
        <w:rPr>
          <w:rFonts w:ascii="Arial" w:eastAsia="Times New Roman" w:hAnsi="Arial" w:cs="Arial"/>
          <w:sz w:val="24"/>
          <w:szCs w:val="24"/>
          <w:lang w:eastAsia="pl-PL"/>
        </w:rPr>
        <w:t>458</w:t>
      </w:r>
      <w:r w:rsidR="00123AB8" w:rsidRPr="00123AB8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123AB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123AB8" w:rsidRPr="00123AB8">
        <w:rPr>
          <w:rFonts w:ascii="Arial" w:eastAsia="Times New Roman" w:hAnsi="Arial" w:cs="Arial"/>
          <w:sz w:val="24"/>
          <w:szCs w:val="24"/>
          <w:lang w:eastAsia="pl-PL"/>
        </w:rPr>
        <w:t xml:space="preserve">0 Sejmiku Województwa Podkarpackiego z dnia </w:t>
      </w:r>
      <w:r w:rsidR="00123AB8">
        <w:rPr>
          <w:rFonts w:ascii="Arial" w:eastAsia="Times New Roman" w:hAnsi="Arial" w:cs="Arial"/>
          <w:sz w:val="24"/>
          <w:szCs w:val="24"/>
          <w:lang w:eastAsia="pl-PL"/>
        </w:rPr>
        <w:t>28 września 2020</w:t>
      </w:r>
      <w:r w:rsidR="00123AB8" w:rsidRPr="00123AB8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="00123AB8" w:rsidRPr="00123AB8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14:paraId="069C190D" w14:textId="58FCEDD7" w:rsidR="00FD73AD" w:rsidRPr="007A7EB6" w:rsidRDefault="00FD73AD" w:rsidP="00FD73A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7EB6">
        <w:rPr>
          <w:rFonts w:ascii="Arial" w:eastAsia="Times New Roman" w:hAnsi="Arial" w:cs="Arial"/>
          <w:sz w:val="24"/>
          <w:szCs w:val="24"/>
          <w:lang w:eastAsia="pl-PL"/>
        </w:rPr>
        <w:t xml:space="preserve">Zasady, tryb i harmonogram </w:t>
      </w:r>
      <w:r>
        <w:rPr>
          <w:rFonts w:ascii="Arial" w:eastAsia="Times New Roman" w:hAnsi="Arial" w:cs="Arial"/>
          <w:sz w:val="24"/>
          <w:szCs w:val="24"/>
          <w:lang w:eastAsia="pl-PL"/>
        </w:rPr>
        <w:t>prac nad aktualizacją</w:t>
      </w:r>
      <w:r w:rsidRPr="007A7EB6">
        <w:rPr>
          <w:rFonts w:ascii="Arial" w:eastAsia="Times New Roman" w:hAnsi="Arial" w:cs="Arial"/>
          <w:sz w:val="24"/>
          <w:szCs w:val="24"/>
          <w:lang w:eastAsia="pl-PL"/>
        </w:rPr>
        <w:t xml:space="preserve"> Strategii</w:t>
      </w:r>
      <w:r w:rsidR="001C3EE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A7EB6">
        <w:rPr>
          <w:rFonts w:ascii="Arial" w:eastAsia="Times New Roman" w:hAnsi="Arial" w:cs="Arial"/>
          <w:sz w:val="24"/>
          <w:szCs w:val="24"/>
          <w:lang w:eastAsia="pl-PL"/>
        </w:rPr>
        <w:t xml:space="preserve"> o której mowa </w:t>
      </w:r>
      <w:r w:rsidR="001C3EE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A7EB6">
        <w:rPr>
          <w:rFonts w:ascii="Arial" w:eastAsia="Times New Roman" w:hAnsi="Arial" w:cs="Arial"/>
          <w:sz w:val="24"/>
          <w:szCs w:val="24"/>
          <w:lang w:eastAsia="pl-PL"/>
        </w:rPr>
        <w:t>w ust. 1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A7EB6">
        <w:rPr>
          <w:rFonts w:ascii="Arial" w:eastAsia="Times New Roman" w:hAnsi="Arial" w:cs="Arial"/>
          <w:sz w:val="24"/>
          <w:szCs w:val="24"/>
          <w:lang w:eastAsia="pl-PL"/>
        </w:rPr>
        <w:t>określa załącznik do niniejszej uchwały.</w:t>
      </w:r>
    </w:p>
    <w:p w14:paraId="2D79C5D7" w14:textId="77777777" w:rsidR="00FD73AD" w:rsidRDefault="00FD73AD" w:rsidP="00FD73AD">
      <w:pPr>
        <w:keepNext/>
        <w:keepLines/>
        <w:suppressAutoHyphens/>
        <w:spacing w:after="120" w:line="276" w:lineRule="auto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3A792D6" w14:textId="77777777" w:rsidR="00FD73AD" w:rsidRDefault="00FD73AD" w:rsidP="00FD73AD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3EB8EB64" w14:textId="6478BC6A" w:rsidR="00FD73AD" w:rsidRPr="006412F3" w:rsidRDefault="00FD73AD" w:rsidP="00A71CE2">
      <w:pPr>
        <w:keepNext/>
        <w:keepLines/>
        <w:suppressAutoHyphens/>
        <w:spacing w:after="360" w:line="276" w:lineRule="auto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A7EB6">
        <w:rPr>
          <w:rFonts w:ascii="Arial" w:eastAsia="Times New Roman" w:hAnsi="Arial" w:cs="Arial"/>
          <w:sz w:val="24"/>
          <w:szCs w:val="24"/>
          <w:lang w:eastAsia="pl-PL"/>
        </w:rPr>
        <w:t>Wykonanie uchwały powierza się Zarządowi Województwa Podkarpackiego</w:t>
      </w:r>
      <w:r w:rsidR="00502AF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72B3863" w14:textId="77777777" w:rsidR="00FD73AD" w:rsidRPr="006412F3" w:rsidRDefault="00FD73AD" w:rsidP="00FD73AD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301F1EBC" w14:textId="77777777" w:rsidR="00FD73AD" w:rsidRPr="007A7EB6" w:rsidRDefault="00FD73AD" w:rsidP="00FD73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7EB6">
        <w:rPr>
          <w:rFonts w:ascii="Arial" w:eastAsia="Times New Roman" w:hAnsi="Arial" w:cs="Arial"/>
          <w:sz w:val="24"/>
          <w:szCs w:val="24"/>
          <w:lang w:eastAsia="pl-PL"/>
        </w:rPr>
        <w:t>Uchwała podlega opublikowaniu w Dzienniku Urzędowym Województwa Podkarpackiego.</w:t>
      </w:r>
    </w:p>
    <w:p w14:paraId="7FB853BF" w14:textId="77777777" w:rsidR="00A71CE2" w:rsidRDefault="00A71CE2" w:rsidP="00FD73AD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4EAD3EF" w14:textId="5FDEC1A9" w:rsidR="00FD73AD" w:rsidRPr="007A7EB6" w:rsidRDefault="00FD73AD" w:rsidP="00FD73AD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2FD15629" w14:textId="77777777" w:rsidR="00FD73AD" w:rsidRDefault="00FD73AD" w:rsidP="00FD73AD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val="x-none" w:eastAsia="ar-SA"/>
        </w:rPr>
        <w:t>Uchwała w</w:t>
      </w:r>
      <w:r>
        <w:rPr>
          <w:rFonts w:ascii="Arial" w:eastAsia="Times New Roman" w:hAnsi="Arial" w:cs="Arial"/>
          <w:sz w:val="24"/>
          <w:szCs w:val="24"/>
          <w:lang w:val="x-none" w:eastAsia="ar-SA"/>
        </w:rPr>
        <w:t>chodzi w życie z dniem podjęc</w:t>
      </w:r>
      <w:r>
        <w:rPr>
          <w:rFonts w:ascii="Arial" w:eastAsia="Times New Roman" w:hAnsi="Arial" w:cs="Arial"/>
          <w:sz w:val="24"/>
          <w:szCs w:val="24"/>
          <w:lang w:eastAsia="ar-SA"/>
        </w:rPr>
        <w:t>ia.</w:t>
      </w:r>
    </w:p>
    <w:p w14:paraId="0CE330AC" w14:textId="77777777" w:rsidR="00FD73AD" w:rsidRDefault="00FD73AD" w:rsidP="00FD73AD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CEFECB" w14:textId="77777777" w:rsidR="00FD73AD" w:rsidRPr="0000692F" w:rsidRDefault="00FD73AD" w:rsidP="00FD73AD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  <w:sectPr w:rsidR="00FD73AD" w:rsidRPr="0000692F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39767307" w14:textId="77777777" w:rsidR="00215CF3" w:rsidRPr="007A7EB6" w:rsidRDefault="00215CF3" w:rsidP="00215CF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A7EB6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Załącznik do Uchwały Nr .../.../24</w:t>
      </w:r>
    </w:p>
    <w:p w14:paraId="10279A81" w14:textId="77777777" w:rsidR="00215CF3" w:rsidRPr="007A7EB6" w:rsidRDefault="00215CF3" w:rsidP="00215CF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A7EB6">
        <w:rPr>
          <w:rFonts w:ascii="Arial" w:eastAsia="Times New Roman" w:hAnsi="Arial" w:cs="Arial"/>
          <w:bCs/>
          <w:sz w:val="20"/>
          <w:szCs w:val="20"/>
          <w:lang w:eastAsia="pl-PL"/>
        </w:rPr>
        <w:t>Sejmiku Województwa Podkarpackiego</w:t>
      </w:r>
    </w:p>
    <w:p w14:paraId="5A5EFADD" w14:textId="77777777" w:rsidR="00215CF3" w:rsidRPr="007A7EB6" w:rsidRDefault="00215CF3" w:rsidP="00215CF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A7EB6">
        <w:rPr>
          <w:rFonts w:ascii="Arial" w:eastAsia="Times New Roman" w:hAnsi="Arial" w:cs="Arial"/>
          <w:bCs/>
          <w:sz w:val="20"/>
          <w:szCs w:val="20"/>
          <w:lang w:eastAsia="pl-PL"/>
        </w:rPr>
        <w:t>z dnia ... 2024 r.</w:t>
      </w:r>
    </w:p>
    <w:p w14:paraId="08CACC60" w14:textId="77777777" w:rsidR="00215CF3" w:rsidRPr="007A7EB6" w:rsidRDefault="00215CF3" w:rsidP="00215C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70F3B6A" w14:textId="77777777" w:rsidR="00215CF3" w:rsidRPr="007569DA" w:rsidRDefault="00215CF3" w:rsidP="00215C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</w:pPr>
      <w:r w:rsidRPr="007A7EB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Zasady, tryb i harmonogram prac nad aktualizacją</w:t>
      </w:r>
      <w:r w:rsidRPr="007A7EB6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FD6889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>Strategii rozwoju województwa – Podkarpackie 2030</w:t>
      </w:r>
    </w:p>
    <w:p w14:paraId="4E6748B8" w14:textId="77777777" w:rsidR="00215CF3" w:rsidRPr="007A7EB6" w:rsidRDefault="00215CF3" w:rsidP="00215C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B5D944E" w14:textId="77777777" w:rsidR="00215CF3" w:rsidRPr="007A7EB6" w:rsidRDefault="00215CF3" w:rsidP="00215CF3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bCs/>
          <w:color w:val="C00000"/>
          <w:lang w:eastAsia="pl-PL"/>
        </w:rPr>
      </w:pPr>
    </w:p>
    <w:p w14:paraId="000F6FE6" w14:textId="77777777" w:rsidR="00215CF3" w:rsidRPr="007569DA" w:rsidRDefault="00215CF3" w:rsidP="00215CF3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7A7EB6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 xml:space="preserve">Zasady prac nad aktualizacją </w:t>
      </w:r>
      <w:r w:rsidRPr="00FD6889">
        <w:rPr>
          <w:rFonts w:ascii="Arial" w:eastAsia="Times New Roman" w:hAnsi="Arial" w:cs="Arial"/>
          <w:b/>
          <w:bCs/>
          <w:i/>
          <w:color w:val="C00000"/>
          <w:sz w:val="24"/>
          <w:szCs w:val="24"/>
          <w:lang w:eastAsia="pl-PL"/>
        </w:rPr>
        <w:t xml:space="preserve">Strategii rozwoju województwa – Podkarpackie 2030 </w:t>
      </w:r>
    </w:p>
    <w:p w14:paraId="6B446BE5" w14:textId="77777777" w:rsidR="00215CF3" w:rsidRPr="007A7EB6" w:rsidRDefault="00215CF3" w:rsidP="00215CF3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A7EB6">
        <w:rPr>
          <w:rFonts w:ascii="Arial" w:eastAsia="Times New Roman" w:hAnsi="Arial" w:cs="Arial"/>
          <w:lang w:eastAsia="pl-PL"/>
        </w:rPr>
        <w:t>Dokument będzie opracowywany w oparciu o niżej wymienione zasady:</w:t>
      </w:r>
    </w:p>
    <w:p w14:paraId="3AEC29E1" w14:textId="77777777" w:rsidR="00215CF3" w:rsidRPr="007A7EB6" w:rsidRDefault="00215CF3" w:rsidP="00215CF3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A7EB6">
        <w:rPr>
          <w:rFonts w:ascii="Arial" w:eastAsia="Times New Roman" w:hAnsi="Arial" w:cs="Arial"/>
          <w:b/>
          <w:lang w:eastAsia="pl-PL"/>
        </w:rPr>
        <w:t>1)</w:t>
      </w:r>
      <w:r w:rsidRPr="007A7EB6">
        <w:rPr>
          <w:rFonts w:ascii="Arial" w:eastAsia="Times New Roman" w:hAnsi="Arial" w:cs="Arial"/>
          <w:lang w:eastAsia="pl-PL"/>
        </w:rPr>
        <w:t xml:space="preserve"> </w:t>
      </w:r>
      <w:r w:rsidRPr="007A7EB6">
        <w:rPr>
          <w:rFonts w:ascii="Arial" w:eastAsia="Times New Roman" w:hAnsi="Arial" w:cs="Arial"/>
          <w:b/>
          <w:lang w:eastAsia="pl-PL"/>
        </w:rPr>
        <w:t>S</w:t>
      </w:r>
      <w:r w:rsidRPr="007A7EB6">
        <w:rPr>
          <w:rFonts w:ascii="Arial" w:eastAsia="Times New Roman" w:hAnsi="Arial" w:cs="Arial"/>
          <w:b/>
          <w:bCs/>
          <w:lang w:eastAsia="pl-PL"/>
        </w:rPr>
        <w:t xml:space="preserve">pójności </w:t>
      </w:r>
      <w:r w:rsidRPr="007A7EB6">
        <w:rPr>
          <w:rFonts w:ascii="Arial" w:eastAsia="Times New Roman" w:hAnsi="Arial" w:cs="Arial"/>
          <w:b/>
          <w:lang w:eastAsia="pl-PL"/>
        </w:rPr>
        <w:t>z dokumentami strategicznymi opracowanymi na poziomie UE oraz krajowym</w:t>
      </w:r>
      <w:r w:rsidRPr="007A7EB6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7A7EB6">
        <w:rPr>
          <w:rFonts w:ascii="Arial" w:eastAsia="Times New Roman" w:hAnsi="Arial" w:cs="Arial"/>
          <w:lang w:eastAsia="pl-PL"/>
        </w:rPr>
        <w:t xml:space="preserve">oraz </w:t>
      </w:r>
      <w:r>
        <w:rPr>
          <w:rFonts w:ascii="Arial" w:eastAsia="Times New Roman" w:hAnsi="Arial" w:cs="Arial"/>
          <w:lang w:eastAsia="pl-PL"/>
        </w:rPr>
        <w:t>ze</w:t>
      </w:r>
      <w:r w:rsidRPr="007A7EB6">
        <w:rPr>
          <w:rFonts w:ascii="Arial" w:eastAsia="Times New Roman" w:hAnsi="Arial" w:cs="Arial"/>
          <w:lang w:eastAsia="pl-PL"/>
        </w:rPr>
        <w:t xml:space="preserve"> strategiami zintegrowanymi i ponadregionalnymi, które obejmują zasięgiem swojego oddziaływania Województwo Podkarpackie i/lub makroregion Polski Wschodniej</w:t>
      </w:r>
      <w:r w:rsidRPr="007A7EB6">
        <w:rPr>
          <w:rFonts w:ascii="Arial" w:eastAsia="Times New Roman" w:hAnsi="Arial" w:cs="Arial"/>
          <w:i/>
          <w:iCs/>
          <w:lang w:eastAsia="pl-PL"/>
        </w:rPr>
        <w:t>;</w:t>
      </w:r>
    </w:p>
    <w:p w14:paraId="110F5D68" w14:textId="77777777" w:rsidR="00215CF3" w:rsidRPr="007A7EB6" w:rsidRDefault="00215CF3" w:rsidP="00215CF3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A7EB6">
        <w:rPr>
          <w:rFonts w:ascii="Arial" w:eastAsia="Times New Roman" w:hAnsi="Arial" w:cs="Arial"/>
          <w:b/>
          <w:lang w:eastAsia="pl-PL"/>
        </w:rPr>
        <w:t>2)</w:t>
      </w:r>
      <w:r w:rsidRPr="007A7EB6">
        <w:rPr>
          <w:rFonts w:ascii="Arial" w:eastAsia="Times New Roman" w:hAnsi="Arial" w:cs="Arial"/>
          <w:lang w:eastAsia="pl-PL"/>
        </w:rPr>
        <w:t xml:space="preserve"> </w:t>
      </w:r>
      <w:r w:rsidRPr="007A7EB6">
        <w:rPr>
          <w:rFonts w:ascii="Arial" w:eastAsia="Times New Roman" w:hAnsi="Arial" w:cs="Arial"/>
          <w:b/>
          <w:bCs/>
          <w:lang w:eastAsia="pl-PL"/>
        </w:rPr>
        <w:t xml:space="preserve">Partnerstwa </w:t>
      </w:r>
      <w:r w:rsidRPr="007A7EB6">
        <w:rPr>
          <w:rFonts w:ascii="Arial" w:eastAsia="Times New Roman" w:hAnsi="Arial" w:cs="Arial"/>
          <w:bCs/>
          <w:lang w:eastAsia="pl-PL"/>
        </w:rPr>
        <w:t>-</w:t>
      </w:r>
      <w:r w:rsidRPr="007A7EB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A7EB6">
        <w:rPr>
          <w:rFonts w:ascii="Arial" w:eastAsia="Times New Roman" w:hAnsi="Arial" w:cs="Arial"/>
          <w:lang w:eastAsia="pl-PL"/>
        </w:rPr>
        <w:t>w proces przygotowania Strategii będą włączone możliwie wszystkie zainteresowane instytucje i organizacje publiczne oraz przedstawiciele środowisk społeczno-gospodarczych. Zasada ta będzie realizowana poprzez konsultacje społeczne dokumentu, a także udział przedstawicieli różnych sektorów w pracach poszczególnych zespołów zadaniowych. Takie podejście ma na celu uzyskanie konsensusu i większej identyfikacji różnych instytucji oraz osób z opracowywaną strategią regionalną, a także zgodne jest z ideą wieloszczeblowego zarządzania;</w:t>
      </w:r>
    </w:p>
    <w:p w14:paraId="157F08E5" w14:textId="77777777" w:rsidR="00215CF3" w:rsidRDefault="00215CF3" w:rsidP="00215CF3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A7EB6">
        <w:rPr>
          <w:rFonts w:ascii="Arial" w:eastAsia="Times New Roman" w:hAnsi="Arial" w:cs="Arial"/>
          <w:b/>
          <w:lang w:eastAsia="pl-PL"/>
        </w:rPr>
        <w:t xml:space="preserve">3) Trwałego i zrównoważonego rozwoju </w:t>
      </w:r>
      <w:r w:rsidRPr="007A7EB6">
        <w:rPr>
          <w:rFonts w:ascii="Arial" w:eastAsia="Times New Roman" w:hAnsi="Arial" w:cs="Arial"/>
          <w:lang w:eastAsia="pl-PL"/>
        </w:rPr>
        <w:t>– rozumianej jako taki rozwój społeczno-gospodarczy, w którym następuje proces integrowania działań politycznych, gospodarczych i społecznych z zachowaniem równowagi przyrodniczej oraz trwałości podstawowych procesów przyrodniczych</w:t>
      </w:r>
      <w:r>
        <w:rPr>
          <w:rFonts w:ascii="Arial" w:eastAsia="Times New Roman" w:hAnsi="Arial" w:cs="Arial"/>
          <w:lang w:eastAsia="pl-PL"/>
        </w:rPr>
        <w:t>;</w:t>
      </w:r>
    </w:p>
    <w:p w14:paraId="4584EFD0" w14:textId="77777777" w:rsidR="00215CF3" w:rsidRDefault="00215CF3" w:rsidP="00215CF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FD6889">
        <w:rPr>
          <w:rFonts w:ascii="Arial" w:hAnsi="Arial" w:cs="Arial"/>
          <w:b/>
        </w:rPr>
        <w:t xml:space="preserve">4) Uwzględnienia wymiaru terytorialnego </w:t>
      </w:r>
      <w:r w:rsidRPr="00FD6889">
        <w:rPr>
          <w:rFonts w:ascii="Arial" w:hAnsi="Arial" w:cs="Arial"/>
        </w:rPr>
        <w:t>– rozumianego jako dostosowanie zintegrowanych interwencji do szczegółowych kontekstów terytorialnych i do powiązań przestrzennych pomiędzy nimi, a także uwzględnianie różnorodności uwarunkowań społecznych, gospodarczych i terytorialnych poszczególnych terytoriów oraz ich definiowanie z punktu widzenia posiadanych cech funkcjonalnych</w:t>
      </w:r>
      <w:r>
        <w:rPr>
          <w:rFonts w:ascii="Arial" w:hAnsi="Arial" w:cs="Arial"/>
        </w:rPr>
        <w:t>;</w:t>
      </w:r>
    </w:p>
    <w:p w14:paraId="17F0E85D" w14:textId="77777777" w:rsidR="00215CF3" w:rsidRPr="0015765E" w:rsidRDefault="00215CF3" w:rsidP="00215CF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  <w:r w:rsidRPr="0015765E">
        <w:rPr>
          <w:rFonts w:ascii="Arial" w:hAnsi="Arial" w:cs="Arial"/>
          <w:b/>
          <w:bCs/>
        </w:rPr>
        <w:t xml:space="preserve">5) </w:t>
      </w:r>
      <w:r>
        <w:rPr>
          <w:rFonts w:ascii="Arial" w:hAnsi="Arial" w:cs="Arial"/>
          <w:b/>
          <w:bCs/>
        </w:rPr>
        <w:t xml:space="preserve">Uwzględnienie wymiaru przestrzennego </w:t>
      </w:r>
      <w:r w:rsidRPr="0015765E">
        <w:rPr>
          <w:rFonts w:ascii="Arial" w:hAnsi="Arial" w:cs="Arial"/>
        </w:rPr>
        <w:t>– rozumianego jako wprowadzenie</w:t>
      </w:r>
      <w:r>
        <w:rPr>
          <w:rFonts w:ascii="Arial" w:hAnsi="Arial" w:cs="Arial"/>
        </w:rPr>
        <w:t xml:space="preserve"> aspektów przestrzennych do strategii rozwoju województwa, w szczególności poprzez opracowanie modelu struktury funkcjonalno – przestrzennej oraz sformułowanie ram ustaleń i rekomendacji w zakresie kształtowania i prowadzenia polityki przestrzennej województwa.    </w:t>
      </w:r>
      <w:r>
        <w:rPr>
          <w:rFonts w:ascii="Arial" w:hAnsi="Arial" w:cs="Arial"/>
          <w:b/>
          <w:bCs/>
        </w:rPr>
        <w:t xml:space="preserve"> </w:t>
      </w:r>
    </w:p>
    <w:p w14:paraId="100EFD8C" w14:textId="77777777" w:rsidR="00215CF3" w:rsidRPr="007A7EB6" w:rsidRDefault="00215CF3" w:rsidP="00215CF3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bCs/>
          <w:iCs/>
          <w:color w:val="C00000"/>
          <w:sz w:val="24"/>
          <w:szCs w:val="24"/>
          <w:lang w:eastAsia="pl-PL"/>
        </w:rPr>
      </w:pPr>
      <w:r w:rsidRPr="007A7EB6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 xml:space="preserve">Tryb aktualizacji </w:t>
      </w:r>
      <w:r w:rsidRPr="00FD6889">
        <w:rPr>
          <w:rFonts w:ascii="Arial" w:eastAsia="Times New Roman" w:hAnsi="Arial" w:cs="Arial"/>
          <w:b/>
          <w:bCs/>
          <w:i/>
          <w:color w:val="C00000"/>
          <w:sz w:val="24"/>
          <w:szCs w:val="24"/>
          <w:lang w:eastAsia="pl-PL"/>
        </w:rPr>
        <w:t>Strategii rozwoju województwa – Podkarpackie 2030</w:t>
      </w:r>
    </w:p>
    <w:p w14:paraId="2A219B75" w14:textId="77777777" w:rsidR="00215CF3" w:rsidRPr="007A7EB6" w:rsidRDefault="00215CF3" w:rsidP="00215CF3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A7EB6">
        <w:rPr>
          <w:rFonts w:ascii="Arial" w:eastAsia="Times New Roman" w:hAnsi="Arial" w:cs="Arial"/>
          <w:bCs/>
          <w:lang w:eastAsia="pl-PL"/>
        </w:rPr>
        <w:t xml:space="preserve">Komórką odpowiedzialną w Urzędzie Marszałkowskim Województwa Podkarpackiego </w:t>
      </w:r>
      <w:r>
        <w:rPr>
          <w:rFonts w:ascii="Arial" w:eastAsia="Times New Roman" w:hAnsi="Arial" w:cs="Arial"/>
          <w:bCs/>
          <w:lang w:eastAsia="pl-PL"/>
        </w:rPr>
        <w:br/>
      </w:r>
      <w:r w:rsidRPr="007A7EB6">
        <w:rPr>
          <w:rFonts w:ascii="Arial" w:eastAsia="Times New Roman" w:hAnsi="Arial" w:cs="Arial"/>
          <w:bCs/>
          <w:lang w:eastAsia="pl-PL"/>
        </w:rPr>
        <w:t xml:space="preserve">za organizowanie i koordynowanie procesu aktualizacji </w:t>
      </w:r>
      <w:r w:rsidRPr="007A7EB6">
        <w:rPr>
          <w:rFonts w:ascii="Arial" w:eastAsia="Times New Roman" w:hAnsi="Arial" w:cs="Arial"/>
          <w:bCs/>
          <w:iCs/>
          <w:lang w:eastAsia="pl-PL"/>
        </w:rPr>
        <w:t>Strategii rozwoju województwa – Podkarpackie 2030</w:t>
      </w:r>
      <w:r w:rsidRPr="007A7EB6">
        <w:rPr>
          <w:rFonts w:ascii="Arial" w:eastAsia="Times New Roman" w:hAnsi="Arial" w:cs="Arial"/>
          <w:bCs/>
          <w:i/>
          <w:iCs/>
          <w:lang w:eastAsia="pl-PL"/>
        </w:rPr>
        <w:t xml:space="preserve"> </w:t>
      </w:r>
      <w:r w:rsidRPr="007A7EB6">
        <w:rPr>
          <w:rFonts w:ascii="Arial" w:eastAsia="Times New Roman" w:hAnsi="Arial" w:cs="Arial"/>
          <w:bCs/>
          <w:iCs/>
          <w:lang w:eastAsia="pl-PL"/>
        </w:rPr>
        <w:t>jest</w:t>
      </w:r>
      <w:r w:rsidRPr="007A7EB6">
        <w:rPr>
          <w:rFonts w:ascii="Arial" w:eastAsia="Times New Roman" w:hAnsi="Arial" w:cs="Arial"/>
          <w:lang w:eastAsia="pl-PL"/>
        </w:rPr>
        <w:t xml:space="preserve"> </w:t>
      </w:r>
      <w:r w:rsidRPr="007A7EB6">
        <w:rPr>
          <w:rFonts w:ascii="Arial" w:eastAsia="Times New Roman" w:hAnsi="Arial" w:cs="Arial"/>
          <w:b/>
          <w:bCs/>
          <w:lang w:eastAsia="pl-PL"/>
        </w:rPr>
        <w:t>Departament Rozwoju Regionalnego.</w:t>
      </w:r>
      <w:r w:rsidRPr="007A7EB6">
        <w:rPr>
          <w:rFonts w:ascii="Arial" w:eastAsia="Times New Roman" w:hAnsi="Arial" w:cs="Arial"/>
          <w:bCs/>
          <w:lang w:eastAsia="pl-PL"/>
        </w:rPr>
        <w:t xml:space="preserve"> </w:t>
      </w:r>
      <w:r w:rsidRPr="007A7EB6">
        <w:rPr>
          <w:rFonts w:ascii="Arial" w:eastAsia="Times New Roman" w:hAnsi="Arial" w:cs="Arial"/>
          <w:lang w:eastAsia="pl-PL"/>
        </w:rPr>
        <w:t>Prace Departamentu merytorycznie będzie wspierać Z</w:t>
      </w:r>
      <w:r w:rsidRPr="007A7EB6">
        <w:rPr>
          <w:rFonts w:ascii="Arial" w:eastAsia="Times New Roman" w:hAnsi="Arial" w:cs="Arial"/>
          <w:bCs/>
          <w:lang w:eastAsia="pl-PL"/>
        </w:rPr>
        <w:t>espół Roboczy powołany przez Zarząd Województwa Podkarpackiego, ekspert zewnętrzny wybrany w ramach procedury zamówień publicznych oraz</w:t>
      </w:r>
      <w:r w:rsidRPr="007A7EB6">
        <w:rPr>
          <w:rFonts w:ascii="Arial" w:eastAsia="Times New Roman" w:hAnsi="Arial" w:cs="Arial"/>
          <w:lang w:eastAsia="pl-PL"/>
        </w:rPr>
        <w:t xml:space="preserve"> zespoły zadaniowe.</w:t>
      </w:r>
    </w:p>
    <w:p w14:paraId="6655A8CD" w14:textId="77777777" w:rsidR="00215CF3" w:rsidRPr="007A7EB6" w:rsidRDefault="00215CF3" w:rsidP="00215CF3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A7EB6">
        <w:rPr>
          <w:rFonts w:ascii="Arial" w:eastAsia="Times New Roman" w:hAnsi="Arial" w:cs="Arial"/>
          <w:lang w:eastAsia="pl-PL"/>
        </w:rPr>
        <w:t xml:space="preserve">W ramach tego procesu zakłada się również szeroką współpracę z partnerami społeczno-gospodarczymi oraz wykorzystanie ekspertyz, w tym zleconych na potrzeby aktualizacji Strategii. </w:t>
      </w:r>
    </w:p>
    <w:p w14:paraId="7F399D61" w14:textId="77777777" w:rsidR="00215CF3" w:rsidRPr="007A7EB6" w:rsidRDefault="00215CF3" w:rsidP="00215CF3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0579B6E" w14:textId="77777777" w:rsidR="00215CF3" w:rsidRPr="00FD6889" w:rsidRDefault="00215CF3" w:rsidP="00215CF3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FD6889">
        <w:rPr>
          <w:rFonts w:ascii="Arial" w:eastAsia="Times New Roman" w:hAnsi="Arial" w:cs="Arial"/>
          <w:b/>
          <w:bCs/>
          <w:u w:val="single"/>
          <w:lang w:eastAsia="pl-PL"/>
        </w:rPr>
        <w:t xml:space="preserve">Najważniejsze etapy prac nad aktualizacją </w:t>
      </w:r>
      <w:r w:rsidRPr="00FD6889">
        <w:rPr>
          <w:rFonts w:ascii="Arial" w:eastAsia="Times New Roman" w:hAnsi="Arial" w:cs="Arial"/>
          <w:b/>
          <w:bCs/>
          <w:i/>
          <w:u w:val="single"/>
          <w:lang w:eastAsia="pl-PL"/>
        </w:rPr>
        <w:t>Strategii rozwoju województwa – Podkarpackie 2030</w:t>
      </w:r>
      <w:r w:rsidRPr="00FD6889">
        <w:rPr>
          <w:rFonts w:ascii="Arial" w:eastAsia="Times New Roman" w:hAnsi="Arial" w:cs="Arial"/>
          <w:b/>
          <w:bCs/>
          <w:iCs/>
          <w:u w:val="single"/>
          <w:lang w:eastAsia="pl-PL"/>
        </w:rPr>
        <w:t>:</w:t>
      </w:r>
    </w:p>
    <w:p w14:paraId="1BF2BB48" w14:textId="77777777" w:rsidR="00215CF3" w:rsidRPr="007A7EB6" w:rsidRDefault="00215CF3" w:rsidP="00215CF3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A7EB6">
        <w:rPr>
          <w:rFonts w:ascii="Arial" w:eastAsia="Times New Roman" w:hAnsi="Arial" w:cs="Arial"/>
          <w:b/>
          <w:bCs/>
          <w:lang w:eastAsia="pl-PL"/>
        </w:rPr>
        <w:t>Prace przygotowawcze</w:t>
      </w:r>
    </w:p>
    <w:p w14:paraId="4A077759" w14:textId="77777777" w:rsidR="00215CF3" w:rsidRDefault="00215CF3" w:rsidP="00215CF3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7A7EB6">
        <w:rPr>
          <w:rFonts w:ascii="Arial" w:eastAsia="Times New Roman" w:hAnsi="Arial" w:cs="Arial"/>
          <w:b/>
          <w:bCs/>
          <w:lang w:eastAsia="pl-PL"/>
        </w:rPr>
        <w:t xml:space="preserve">Przyjęcie przez Sejmik Województwa Podkarpackiego uchwały w sprawie </w:t>
      </w:r>
      <w:r w:rsidRPr="00FD6889">
        <w:rPr>
          <w:rFonts w:ascii="Arial" w:eastAsia="Times New Roman" w:hAnsi="Arial" w:cs="Arial"/>
          <w:lang w:eastAsia="pl-PL"/>
        </w:rPr>
        <w:t xml:space="preserve">przystąpienia do aktualizacji </w:t>
      </w:r>
      <w:r w:rsidRPr="00FD6889">
        <w:rPr>
          <w:rFonts w:ascii="Arial" w:eastAsia="Times New Roman" w:hAnsi="Arial" w:cs="Arial"/>
          <w:i/>
          <w:lang w:eastAsia="pl-PL"/>
        </w:rPr>
        <w:t>Strategii rozwoju województwa – Podkarpackie 2030</w:t>
      </w:r>
      <w:r w:rsidRPr="0031618C">
        <w:rPr>
          <w:rFonts w:ascii="Arial" w:eastAsia="Times New Roman" w:hAnsi="Arial" w:cs="Arial"/>
          <w:bCs/>
          <w:iCs/>
          <w:lang w:eastAsia="pl-PL"/>
        </w:rPr>
        <w:t>;</w:t>
      </w:r>
    </w:p>
    <w:p w14:paraId="1B7A6208" w14:textId="77777777" w:rsidR="00215CF3" w:rsidRDefault="00215CF3" w:rsidP="00215CF3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Opracowanie diagnozy społeczno – gospodarczej województwa podkarpackiego  </w:t>
      </w:r>
      <w:r w:rsidRPr="00FD6889">
        <w:rPr>
          <w:rFonts w:ascii="Arial" w:eastAsia="Times New Roman" w:hAnsi="Arial" w:cs="Arial"/>
          <w:iCs/>
          <w:lang w:eastAsia="pl-PL"/>
        </w:rPr>
        <w:t>wraz z uwzględnieniem obszarów funkcjonalnych</w:t>
      </w:r>
      <w:r>
        <w:rPr>
          <w:rFonts w:ascii="Arial" w:eastAsia="Times New Roman" w:hAnsi="Arial" w:cs="Arial"/>
          <w:iCs/>
          <w:lang w:eastAsia="pl-PL"/>
        </w:rPr>
        <w:t>,</w:t>
      </w:r>
      <w:r w:rsidRPr="00FD6889">
        <w:rPr>
          <w:rFonts w:ascii="Arial" w:eastAsia="Times New Roman" w:hAnsi="Arial" w:cs="Arial"/>
          <w:iCs/>
          <w:lang w:eastAsia="pl-PL"/>
        </w:rPr>
        <w:t xml:space="preserve"> w tym miejskich obszarów funkcjonalnych</w:t>
      </w:r>
      <w:r w:rsidRPr="008847CB">
        <w:rPr>
          <w:rFonts w:ascii="Arial" w:eastAsia="Times New Roman" w:hAnsi="Arial" w:cs="Arial"/>
          <w:bCs/>
          <w:iCs/>
          <w:lang w:eastAsia="pl-PL"/>
        </w:rPr>
        <w:t>;</w:t>
      </w:r>
    </w:p>
    <w:p w14:paraId="410F986F" w14:textId="77777777" w:rsidR="00215CF3" w:rsidRPr="002735D0" w:rsidRDefault="00215CF3" w:rsidP="00215CF3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  <w:r w:rsidRPr="007A7EB6">
        <w:rPr>
          <w:rFonts w:ascii="Arial" w:eastAsia="Times New Roman" w:hAnsi="Arial" w:cs="Arial"/>
          <w:b/>
          <w:lang w:eastAsia="pl-PL"/>
        </w:rPr>
        <w:t>Wybór eksperta zewnętrznego</w:t>
      </w:r>
      <w:r w:rsidRPr="007A7EB6">
        <w:rPr>
          <w:rFonts w:ascii="Arial" w:eastAsia="Times New Roman" w:hAnsi="Arial" w:cs="Arial"/>
          <w:lang w:eastAsia="pl-PL"/>
        </w:rPr>
        <w:t xml:space="preserve"> odpowiedzialnego za merytoryczny nadzór nad </w:t>
      </w:r>
      <w:r>
        <w:rPr>
          <w:rFonts w:ascii="Arial" w:eastAsia="Times New Roman" w:hAnsi="Arial" w:cs="Arial"/>
          <w:lang w:eastAsia="pl-PL"/>
        </w:rPr>
        <w:t xml:space="preserve">opracowaniem projektu </w:t>
      </w:r>
      <w:r w:rsidRPr="007A7EB6">
        <w:rPr>
          <w:rFonts w:ascii="Arial" w:eastAsia="Times New Roman" w:hAnsi="Arial" w:cs="Arial"/>
          <w:lang w:eastAsia="pl-PL"/>
        </w:rPr>
        <w:t>aktualizacj</w:t>
      </w:r>
      <w:r>
        <w:rPr>
          <w:rFonts w:ascii="Arial" w:eastAsia="Times New Roman" w:hAnsi="Arial" w:cs="Arial"/>
          <w:lang w:eastAsia="pl-PL"/>
        </w:rPr>
        <w:t>i</w:t>
      </w:r>
      <w:r w:rsidRPr="007A7EB6">
        <w:rPr>
          <w:rFonts w:ascii="Arial" w:eastAsia="Times New Roman" w:hAnsi="Arial" w:cs="Arial"/>
          <w:lang w:eastAsia="pl-PL"/>
        </w:rPr>
        <w:t xml:space="preserve"> </w:t>
      </w:r>
      <w:r w:rsidRPr="00FD6889">
        <w:rPr>
          <w:rFonts w:ascii="Arial" w:eastAsia="Times New Roman" w:hAnsi="Arial" w:cs="Arial"/>
          <w:i/>
          <w:iCs/>
          <w:lang w:eastAsia="pl-PL"/>
        </w:rPr>
        <w:t>Strategii rozwoju województwa – Podkarpackie 2030</w:t>
      </w:r>
      <w:r w:rsidRPr="007A7EB6">
        <w:rPr>
          <w:rFonts w:ascii="Arial" w:eastAsia="Times New Roman" w:hAnsi="Arial" w:cs="Arial"/>
          <w:lang w:eastAsia="pl-PL"/>
        </w:rPr>
        <w:t>;</w:t>
      </w:r>
    </w:p>
    <w:p w14:paraId="0E57B7C3" w14:textId="77777777" w:rsidR="00215CF3" w:rsidRDefault="00215CF3" w:rsidP="00215CF3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569DA">
        <w:rPr>
          <w:rFonts w:ascii="Arial" w:eastAsia="Times New Roman" w:hAnsi="Arial" w:cs="Arial"/>
          <w:b/>
          <w:bCs/>
          <w:lang w:eastAsia="pl-PL"/>
        </w:rPr>
        <w:t xml:space="preserve">Powołanie </w:t>
      </w:r>
      <w:r>
        <w:rPr>
          <w:rFonts w:ascii="Arial" w:eastAsia="Times New Roman" w:hAnsi="Arial" w:cs="Arial"/>
          <w:b/>
          <w:bCs/>
          <w:lang w:eastAsia="pl-PL"/>
        </w:rPr>
        <w:t xml:space="preserve">przez Zarząd Województwa Podkarpackiego </w:t>
      </w:r>
      <w:r w:rsidRPr="007569DA">
        <w:rPr>
          <w:rFonts w:ascii="Arial" w:eastAsia="Times New Roman" w:hAnsi="Arial" w:cs="Arial"/>
          <w:b/>
          <w:bCs/>
          <w:lang w:eastAsia="pl-PL"/>
        </w:rPr>
        <w:t xml:space="preserve">Zespołu Roboczego; </w:t>
      </w:r>
      <w:r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bCs/>
          <w:lang w:eastAsia="pl-PL"/>
        </w:rPr>
        <w:t>w skład Zespołu Roboczego zostaną powołani</w:t>
      </w:r>
      <w:r w:rsidRPr="007569DA">
        <w:rPr>
          <w:rFonts w:ascii="Arial" w:eastAsia="Times New Roman" w:hAnsi="Arial" w:cs="Arial"/>
          <w:lang w:eastAsia="pl-PL"/>
        </w:rPr>
        <w:t xml:space="preserve"> przedstawiciel</w:t>
      </w:r>
      <w:r>
        <w:rPr>
          <w:rFonts w:ascii="Arial" w:eastAsia="Times New Roman" w:hAnsi="Arial" w:cs="Arial"/>
          <w:lang w:eastAsia="pl-PL"/>
        </w:rPr>
        <w:t>e</w:t>
      </w:r>
      <w:r w:rsidRPr="007569DA">
        <w:rPr>
          <w:rFonts w:ascii="Arial" w:eastAsia="Times New Roman" w:hAnsi="Arial" w:cs="Arial"/>
          <w:lang w:eastAsia="pl-PL"/>
        </w:rPr>
        <w:t xml:space="preserve"> Departamentów merytorycznych Urzędu Marszałkowskiego Województwa Podkarpackiego oraz samorządowych jednostek organizacyjnych</w:t>
      </w:r>
      <w:r>
        <w:rPr>
          <w:rFonts w:ascii="Arial" w:eastAsia="Times New Roman" w:hAnsi="Arial" w:cs="Arial"/>
          <w:lang w:eastAsia="pl-PL"/>
        </w:rPr>
        <w:t>;</w:t>
      </w:r>
    </w:p>
    <w:p w14:paraId="56317AB9" w14:textId="77777777" w:rsidR="00215CF3" w:rsidRPr="007569DA" w:rsidRDefault="00215CF3" w:rsidP="00215CF3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Opracowanie, konsultacja i p</w:t>
      </w:r>
      <w:r w:rsidRPr="007569DA">
        <w:rPr>
          <w:rFonts w:ascii="Arial" w:eastAsia="Times New Roman" w:hAnsi="Arial" w:cs="Arial"/>
          <w:lang w:eastAsia="pl-PL"/>
        </w:rPr>
        <w:t xml:space="preserve">rzyjęcie </w:t>
      </w:r>
      <w:r w:rsidRPr="00FD6889">
        <w:rPr>
          <w:rFonts w:ascii="Arial" w:eastAsia="Times New Roman" w:hAnsi="Arial" w:cs="Arial"/>
          <w:b/>
          <w:bCs/>
          <w:i/>
          <w:iCs/>
          <w:lang w:eastAsia="pl-PL"/>
        </w:rPr>
        <w:t>Założeń aktualizacji Strategii rozwoju województwa – Podkarpackie 2030</w:t>
      </w:r>
      <w:r>
        <w:rPr>
          <w:rFonts w:ascii="Arial" w:eastAsia="Times New Roman" w:hAnsi="Arial" w:cs="Arial"/>
          <w:i/>
          <w:iCs/>
          <w:lang w:eastAsia="pl-PL"/>
        </w:rPr>
        <w:t xml:space="preserve">. </w:t>
      </w:r>
    </w:p>
    <w:p w14:paraId="433DDE9A" w14:textId="77777777" w:rsidR="00215CF3" w:rsidRPr="007569DA" w:rsidRDefault="00215CF3" w:rsidP="00215CF3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D6889">
        <w:rPr>
          <w:rFonts w:ascii="Arial" w:eastAsia="Times New Roman" w:hAnsi="Arial" w:cs="Arial"/>
          <w:i/>
          <w:iCs/>
          <w:lang w:eastAsia="pl-PL"/>
        </w:rPr>
        <w:t>Założenia</w:t>
      </w:r>
      <w:r w:rsidRPr="007569D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będą dokumentem nakreślającym</w:t>
      </w:r>
      <w:r w:rsidRPr="007569DA">
        <w:rPr>
          <w:rFonts w:ascii="Arial" w:eastAsia="Times New Roman" w:hAnsi="Arial" w:cs="Arial"/>
          <w:lang w:eastAsia="pl-PL"/>
        </w:rPr>
        <w:t xml:space="preserve"> najważniejsze kierunki i zasady przyjęte </w:t>
      </w:r>
      <w:r>
        <w:rPr>
          <w:rFonts w:ascii="Arial" w:eastAsia="Times New Roman" w:hAnsi="Arial" w:cs="Arial"/>
          <w:lang w:eastAsia="pl-PL"/>
        </w:rPr>
        <w:br/>
      </w:r>
      <w:r w:rsidRPr="007569DA">
        <w:rPr>
          <w:rFonts w:ascii="Arial" w:eastAsia="Times New Roman" w:hAnsi="Arial" w:cs="Arial"/>
          <w:lang w:eastAsia="pl-PL"/>
        </w:rPr>
        <w:t xml:space="preserve">w procesie aktualizacji </w:t>
      </w:r>
      <w:r w:rsidRPr="00FD6889">
        <w:rPr>
          <w:rFonts w:ascii="Arial" w:eastAsia="Times New Roman" w:hAnsi="Arial" w:cs="Arial"/>
          <w:i/>
          <w:iCs/>
          <w:lang w:eastAsia="pl-PL"/>
        </w:rPr>
        <w:t>Strategii</w:t>
      </w:r>
      <w:r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CB234E">
        <w:rPr>
          <w:rFonts w:ascii="Arial" w:eastAsia="Times New Roman" w:hAnsi="Arial" w:cs="Arial"/>
          <w:i/>
          <w:iCs/>
          <w:lang w:eastAsia="pl-PL"/>
        </w:rPr>
        <w:t>rozwoju województwa – Podkarpackie 2030</w:t>
      </w:r>
      <w:r w:rsidRPr="007569DA">
        <w:rPr>
          <w:rFonts w:ascii="Arial" w:eastAsia="Times New Roman" w:hAnsi="Arial" w:cs="Arial"/>
          <w:lang w:eastAsia="pl-PL"/>
        </w:rPr>
        <w:t>. Dokument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569DA">
        <w:rPr>
          <w:rFonts w:ascii="Arial" w:eastAsia="Times New Roman" w:hAnsi="Arial" w:cs="Arial"/>
          <w:lang w:eastAsia="pl-PL"/>
        </w:rPr>
        <w:t>zostanie przygotowany przez Zespół Roboczy i przyjęty w drodze uchwały Zarządu Województwa Podkarpackiego.</w:t>
      </w:r>
    </w:p>
    <w:p w14:paraId="37919A27" w14:textId="77777777" w:rsidR="00215CF3" w:rsidRPr="007A7EB6" w:rsidRDefault="00215CF3" w:rsidP="00215CF3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7A7EB6">
        <w:rPr>
          <w:rFonts w:ascii="Arial" w:eastAsia="Times New Roman" w:hAnsi="Arial" w:cs="Arial"/>
          <w:b/>
          <w:bCs/>
          <w:lang w:eastAsia="pl-PL"/>
        </w:rPr>
        <w:t>Powołanie zespołów zadaniowych;</w:t>
      </w:r>
    </w:p>
    <w:p w14:paraId="67D3ACB2" w14:textId="77777777" w:rsidR="00215CF3" w:rsidRPr="007A7EB6" w:rsidRDefault="00215CF3" w:rsidP="00215CF3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A7EB6">
        <w:rPr>
          <w:rFonts w:ascii="Arial" w:eastAsia="Times New Roman" w:hAnsi="Arial" w:cs="Arial"/>
          <w:lang w:eastAsia="pl-PL"/>
        </w:rPr>
        <w:t>Zespół Roboczy określi zakres prac poszczególnych zespołów zadaniowych. Zadaniem zespołów będzie: opracowanie wyzwań i uwarunkowań, określenie trendów rozwojowych, zaproponowanie celów, działań i wskaźników monitoringowych w zakresie wybranego obszaru</w:t>
      </w:r>
      <w:r>
        <w:rPr>
          <w:rFonts w:ascii="Arial" w:eastAsia="Times New Roman" w:hAnsi="Arial" w:cs="Arial"/>
          <w:lang w:eastAsia="pl-PL"/>
        </w:rPr>
        <w:t xml:space="preserve"> tematycznego, współpraca przy opracowaniu</w:t>
      </w:r>
      <w:r w:rsidRPr="007A7EB6">
        <w:rPr>
          <w:rFonts w:ascii="Arial" w:eastAsia="Times New Roman" w:hAnsi="Arial" w:cs="Arial"/>
          <w:lang w:eastAsia="pl-PL"/>
        </w:rPr>
        <w:t xml:space="preserve"> modelu struktury funkcjonalno-przestrzennej</w:t>
      </w:r>
      <w:r>
        <w:rPr>
          <w:rFonts w:ascii="Arial" w:eastAsia="Times New Roman" w:hAnsi="Arial" w:cs="Arial"/>
          <w:lang w:eastAsia="pl-PL"/>
        </w:rPr>
        <w:t xml:space="preserve"> oraz </w:t>
      </w:r>
      <w:r>
        <w:rPr>
          <w:rFonts w:ascii="Arial" w:hAnsi="Arial" w:cs="Arial"/>
        </w:rPr>
        <w:t xml:space="preserve">sformułowanie ram ustaleń i rekomendacji w zakresie kształtowania </w:t>
      </w:r>
      <w:r>
        <w:rPr>
          <w:rFonts w:ascii="Arial" w:hAnsi="Arial" w:cs="Arial"/>
        </w:rPr>
        <w:br/>
        <w:t>i prowadzenia polityki przestrzennej województwa</w:t>
      </w:r>
      <w:r w:rsidRPr="007A7EB6">
        <w:rPr>
          <w:rFonts w:ascii="Arial" w:eastAsia="Times New Roman" w:hAnsi="Arial" w:cs="Arial"/>
          <w:lang w:eastAsia="pl-PL"/>
        </w:rPr>
        <w:t>.</w:t>
      </w:r>
    </w:p>
    <w:p w14:paraId="3E952366" w14:textId="77777777" w:rsidR="00215CF3" w:rsidRPr="007A7EB6" w:rsidRDefault="00215CF3" w:rsidP="00215CF3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Aktualizacja</w:t>
      </w:r>
      <w:r w:rsidRPr="007A7EB6">
        <w:rPr>
          <w:rFonts w:ascii="Arial" w:eastAsia="Times New Roman" w:hAnsi="Arial" w:cs="Arial"/>
          <w:b/>
          <w:bCs/>
          <w:lang w:eastAsia="pl-PL"/>
        </w:rPr>
        <w:t xml:space="preserve"> celów rozwojowych</w:t>
      </w:r>
    </w:p>
    <w:p w14:paraId="7A7BC7C2" w14:textId="77777777" w:rsidR="00215CF3" w:rsidRPr="007A7EB6" w:rsidRDefault="00215CF3" w:rsidP="00215CF3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7A7EB6">
        <w:rPr>
          <w:rFonts w:ascii="Arial" w:eastAsia="Times New Roman" w:hAnsi="Arial" w:cs="Arial"/>
          <w:b/>
          <w:bCs/>
          <w:lang w:eastAsia="pl-PL"/>
        </w:rPr>
        <w:t>Określenie potencjałów rozwojowych województwa, celów oraz propozycji działań;</w:t>
      </w:r>
    </w:p>
    <w:p w14:paraId="79AB5728" w14:textId="77777777" w:rsidR="00215CF3" w:rsidRPr="007A7EB6" w:rsidRDefault="00215CF3" w:rsidP="00215CF3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A7EB6">
        <w:rPr>
          <w:rFonts w:ascii="Arial" w:eastAsia="Times New Roman" w:hAnsi="Arial" w:cs="Arial"/>
          <w:lang w:eastAsia="pl-PL"/>
        </w:rPr>
        <w:t>W oparciu o wypracowane przez zespoły zadaniowe na pierwszym etapie prac efekty, Zespół Roboczy zidentyfikuje najważniejsze potenc</w:t>
      </w:r>
      <w:r>
        <w:rPr>
          <w:rFonts w:ascii="Arial" w:eastAsia="Times New Roman" w:hAnsi="Arial" w:cs="Arial"/>
          <w:lang w:eastAsia="pl-PL"/>
        </w:rPr>
        <w:t xml:space="preserve">jały wewnętrzne województwa. </w:t>
      </w:r>
      <w:r w:rsidRPr="007A7EB6">
        <w:rPr>
          <w:rFonts w:ascii="Arial" w:eastAsia="Times New Roman" w:hAnsi="Arial" w:cs="Arial"/>
          <w:lang w:eastAsia="pl-PL"/>
        </w:rPr>
        <w:t xml:space="preserve">Zespoły zadaniowe przedstawią propozycje </w:t>
      </w:r>
      <w:r>
        <w:rPr>
          <w:rFonts w:ascii="Arial" w:eastAsia="Times New Roman" w:hAnsi="Arial" w:cs="Arial"/>
          <w:lang w:eastAsia="pl-PL"/>
        </w:rPr>
        <w:t xml:space="preserve">rewizji/aktualizacji </w:t>
      </w:r>
      <w:r w:rsidRPr="007A7EB6">
        <w:rPr>
          <w:rFonts w:ascii="Arial" w:eastAsia="Times New Roman" w:hAnsi="Arial" w:cs="Arial"/>
          <w:lang w:eastAsia="pl-PL"/>
        </w:rPr>
        <w:t>celów strategicznych, kierunków działań oraz projektów strategicznych, których realizacja umożliwi osiągnięcie poszczególnych celów i wykorzystanie danego potencjału</w:t>
      </w:r>
      <w:r>
        <w:rPr>
          <w:rFonts w:ascii="Arial" w:eastAsia="Times New Roman" w:hAnsi="Arial" w:cs="Arial"/>
          <w:lang w:eastAsia="pl-PL"/>
        </w:rPr>
        <w:t xml:space="preserve">. </w:t>
      </w:r>
      <w:r w:rsidRPr="000C5D78">
        <w:rPr>
          <w:rFonts w:ascii="Arial" w:eastAsia="Times New Roman" w:hAnsi="Arial" w:cs="Arial"/>
          <w:lang w:eastAsia="pl-PL"/>
        </w:rPr>
        <w:t xml:space="preserve"> </w:t>
      </w:r>
    </w:p>
    <w:p w14:paraId="3D3B9922" w14:textId="77777777" w:rsidR="00215CF3" w:rsidRPr="007A7EB6" w:rsidRDefault="00215CF3" w:rsidP="00215CF3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A7EB6">
        <w:rPr>
          <w:rFonts w:ascii="Arial" w:eastAsia="Times New Roman" w:hAnsi="Arial" w:cs="Arial"/>
          <w:b/>
          <w:bCs/>
          <w:lang w:eastAsia="pl-PL"/>
        </w:rPr>
        <w:t>Redakcja projektu tekstu, konsultacje i uzgodnienia</w:t>
      </w:r>
    </w:p>
    <w:p w14:paraId="326E9414" w14:textId="77777777" w:rsidR="00215CF3" w:rsidRPr="007A7EB6" w:rsidRDefault="00215CF3" w:rsidP="00215CF3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7A7EB6">
        <w:rPr>
          <w:rFonts w:ascii="Arial" w:eastAsia="Times New Roman" w:hAnsi="Arial" w:cs="Arial"/>
          <w:b/>
          <w:bCs/>
          <w:lang w:eastAsia="pl-PL"/>
        </w:rPr>
        <w:t xml:space="preserve">Redakcja tekstu wstępnego projektu </w:t>
      </w:r>
      <w:r w:rsidRPr="00FD6889">
        <w:rPr>
          <w:rFonts w:ascii="Arial" w:eastAsia="Times New Roman" w:hAnsi="Arial" w:cs="Arial"/>
          <w:b/>
          <w:bCs/>
          <w:i/>
          <w:iCs/>
          <w:lang w:eastAsia="pl-PL"/>
        </w:rPr>
        <w:t>Strategii rozwoju województwa – Podkarpackie 2030</w:t>
      </w:r>
      <w:r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 w:rsidRPr="00FD6889">
        <w:rPr>
          <w:rFonts w:ascii="Arial" w:eastAsia="Times New Roman" w:hAnsi="Arial" w:cs="Arial"/>
          <w:b/>
          <w:bCs/>
          <w:i/>
          <w:lang w:eastAsia="pl-PL"/>
        </w:rPr>
        <w:t>(Aktualizacja 202</w:t>
      </w:r>
      <w:r>
        <w:rPr>
          <w:rFonts w:ascii="Arial" w:eastAsia="Times New Roman" w:hAnsi="Arial" w:cs="Arial"/>
          <w:b/>
          <w:bCs/>
          <w:i/>
          <w:lang w:eastAsia="pl-PL"/>
        </w:rPr>
        <w:t>4</w:t>
      </w:r>
      <w:r w:rsidRPr="00FD6889">
        <w:rPr>
          <w:rFonts w:ascii="Arial" w:eastAsia="Times New Roman" w:hAnsi="Arial" w:cs="Arial"/>
          <w:b/>
          <w:bCs/>
          <w:i/>
          <w:lang w:eastAsia="pl-PL"/>
        </w:rPr>
        <w:t xml:space="preserve"> r.)</w:t>
      </w:r>
      <w:r w:rsidRPr="007A7EB6">
        <w:rPr>
          <w:rFonts w:ascii="Arial" w:eastAsia="Times New Roman" w:hAnsi="Arial" w:cs="Arial"/>
          <w:b/>
          <w:bCs/>
          <w:iCs/>
          <w:lang w:eastAsia="pl-PL"/>
        </w:rPr>
        <w:t>;</w:t>
      </w:r>
    </w:p>
    <w:p w14:paraId="57339E3A" w14:textId="77777777" w:rsidR="00215CF3" w:rsidRPr="007A7EB6" w:rsidRDefault="00215CF3" w:rsidP="00215CF3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A7EB6">
        <w:rPr>
          <w:rFonts w:ascii="Arial" w:eastAsia="Times New Roman" w:hAnsi="Arial" w:cs="Arial"/>
          <w:lang w:eastAsia="pl-PL"/>
        </w:rPr>
        <w:t xml:space="preserve">Efektem prac Zespołu </w:t>
      </w:r>
      <w:r>
        <w:rPr>
          <w:rFonts w:ascii="Arial" w:eastAsia="Times New Roman" w:hAnsi="Arial" w:cs="Arial"/>
          <w:lang w:eastAsia="pl-PL"/>
        </w:rPr>
        <w:t>R</w:t>
      </w:r>
      <w:r w:rsidRPr="007A7EB6">
        <w:rPr>
          <w:rFonts w:ascii="Arial" w:eastAsia="Times New Roman" w:hAnsi="Arial" w:cs="Arial"/>
          <w:lang w:eastAsia="pl-PL"/>
        </w:rPr>
        <w:t>oboczego, poszczególnych zespołów zadaniowych, eksperta zewnętrznego oraz przeprowadzonych badań będzie projekt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D6889">
        <w:rPr>
          <w:rFonts w:ascii="Arial" w:eastAsia="Times New Roman" w:hAnsi="Arial" w:cs="Arial"/>
          <w:i/>
          <w:iCs/>
          <w:lang w:eastAsia="pl-PL"/>
        </w:rPr>
        <w:t>Strategii rozwoju województwa – Podkarpackie 2030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D6889">
        <w:rPr>
          <w:rFonts w:ascii="Arial" w:eastAsia="Times New Roman" w:hAnsi="Arial" w:cs="Arial"/>
          <w:i/>
          <w:iCs/>
          <w:lang w:eastAsia="pl-PL"/>
        </w:rPr>
        <w:t>(Aktualizacja 2024r.)</w:t>
      </w:r>
      <w:r w:rsidRPr="00FD6889">
        <w:rPr>
          <w:rFonts w:ascii="Arial" w:eastAsia="Times New Roman" w:hAnsi="Arial" w:cs="Arial"/>
          <w:lang w:eastAsia="pl-PL"/>
        </w:rPr>
        <w:t xml:space="preserve"> </w:t>
      </w:r>
      <w:r w:rsidRPr="007A7EB6">
        <w:rPr>
          <w:rFonts w:ascii="Arial" w:eastAsia="Times New Roman" w:hAnsi="Arial" w:cs="Arial"/>
          <w:lang w:eastAsia="pl-PL"/>
        </w:rPr>
        <w:t xml:space="preserve">zawierający wszystkie niezbędne elementy </w:t>
      </w:r>
      <w:r w:rsidRPr="007A7EB6">
        <w:rPr>
          <w:rFonts w:ascii="Arial" w:eastAsia="Times New Roman" w:hAnsi="Arial" w:cs="Arial"/>
          <w:lang w:eastAsia="pl-PL"/>
        </w:rPr>
        <w:lastRenderedPageBreak/>
        <w:t>wskazane w ustawie o zasadach powadzenia polityki rozwoju i ustawie o samorządzie województwa.</w:t>
      </w:r>
    </w:p>
    <w:p w14:paraId="724A048A" w14:textId="77777777" w:rsidR="00215CF3" w:rsidRPr="007A7EB6" w:rsidRDefault="00215CF3" w:rsidP="00215CF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7A7EB6">
        <w:rPr>
          <w:rFonts w:ascii="Arial" w:eastAsia="Times New Roman" w:hAnsi="Arial" w:cs="Arial"/>
          <w:b/>
          <w:bCs/>
          <w:lang w:eastAsia="pl-PL"/>
        </w:rPr>
        <w:t xml:space="preserve">Przeprowadzenie postępowania w zakresie oceny oddziaływania na środowisko projektu </w:t>
      </w:r>
      <w:r w:rsidRPr="00FD6889">
        <w:rPr>
          <w:rFonts w:ascii="Arial" w:eastAsia="Times New Roman" w:hAnsi="Arial" w:cs="Arial"/>
          <w:b/>
          <w:bCs/>
          <w:i/>
          <w:lang w:eastAsia="pl-PL"/>
        </w:rPr>
        <w:t>Strategii rozwoju województwa – Podkarpackie 2030</w:t>
      </w:r>
      <w:r>
        <w:rPr>
          <w:rFonts w:ascii="Arial" w:eastAsia="Times New Roman" w:hAnsi="Arial" w:cs="Arial"/>
          <w:b/>
          <w:bCs/>
          <w:i/>
          <w:lang w:eastAsia="pl-PL"/>
        </w:rPr>
        <w:t xml:space="preserve"> (Aktualizacja 2024r.)</w:t>
      </w:r>
      <w:r>
        <w:rPr>
          <w:rFonts w:ascii="Arial" w:eastAsia="Times New Roman" w:hAnsi="Arial" w:cs="Arial"/>
          <w:b/>
          <w:bCs/>
          <w:i/>
          <w:iCs/>
          <w:lang w:eastAsia="pl-PL"/>
        </w:rPr>
        <w:t xml:space="preserve">, </w:t>
      </w:r>
      <w:r w:rsidRPr="001C3EEE">
        <w:rPr>
          <w:rFonts w:ascii="Arial" w:eastAsia="Times New Roman" w:hAnsi="Arial" w:cs="Arial"/>
          <w:b/>
          <w:lang w:eastAsia="pl-PL"/>
        </w:rPr>
        <w:t>a także wystąpienie o wymagane ustawowo uzgodnienia i opinie</w:t>
      </w:r>
      <w:r w:rsidRPr="001C3EEE">
        <w:rPr>
          <w:rFonts w:ascii="Arial" w:eastAsia="Times New Roman" w:hAnsi="Arial" w:cs="Arial"/>
          <w:b/>
          <w:bCs/>
          <w:iCs/>
          <w:lang w:eastAsia="pl-PL"/>
        </w:rPr>
        <w:t>.</w:t>
      </w:r>
      <w:r>
        <w:rPr>
          <w:rFonts w:ascii="Arial" w:eastAsia="Times New Roman" w:hAnsi="Arial" w:cs="Arial"/>
          <w:bCs/>
          <w:iCs/>
          <w:lang w:eastAsia="pl-PL"/>
        </w:rPr>
        <w:t xml:space="preserve"> </w:t>
      </w:r>
    </w:p>
    <w:p w14:paraId="1C9D0A6F" w14:textId="77777777" w:rsidR="00215CF3" w:rsidRPr="007A7EB6" w:rsidRDefault="00215CF3" w:rsidP="00215CF3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7A7EB6">
        <w:rPr>
          <w:rFonts w:ascii="Arial" w:eastAsia="Times New Roman" w:hAnsi="Arial" w:cs="Arial"/>
          <w:lang w:eastAsia="pl-PL"/>
        </w:rPr>
        <w:t xml:space="preserve">rojekt </w:t>
      </w:r>
      <w:r w:rsidRPr="00FD6889">
        <w:rPr>
          <w:rFonts w:ascii="Arial" w:eastAsia="Times New Roman" w:hAnsi="Arial" w:cs="Arial"/>
          <w:i/>
          <w:lang w:eastAsia="pl-PL"/>
        </w:rPr>
        <w:t>Strategii rozwoju województwa – Podkarpackie 2030</w:t>
      </w:r>
      <w:r>
        <w:rPr>
          <w:rFonts w:ascii="Arial" w:eastAsia="Times New Roman" w:hAnsi="Arial" w:cs="Arial"/>
          <w:i/>
          <w:lang w:eastAsia="pl-PL"/>
        </w:rPr>
        <w:t xml:space="preserve"> (Aktualizacja 2024r.)</w:t>
      </w:r>
      <w:r w:rsidRPr="007A7EB6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7A7EB6">
        <w:rPr>
          <w:rFonts w:ascii="Arial" w:eastAsia="Times New Roman" w:hAnsi="Arial" w:cs="Arial"/>
          <w:lang w:eastAsia="pl-PL"/>
        </w:rPr>
        <w:t xml:space="preserve">będzie podlegał akceptacji Zarządu Województwa Podkarpackiego. Następnie zostanie przeprowadzone postępowanie w sprawie oceny oddziaływania na środowisko projektu dokumentu, a także pozostałe uzgodnienia </w:t>
      </w:r>
      <w:r>
        <w:rPr>
          <w:rFonts w:ascii="Arial" w:eastAsia="Times New Roman" w:hAnsi="Arial" w:cs="Arial"/>
          <w:lang w:eastAsia="pl-PL"/>
        </w:rPr>
        <w:t xml:space="preserve">i opiniowanie </w:t>
      </w:r>
      <w:r w:rsidRPr="007A7EB6">
        <w:rPr>
          <w:rFonts w:ascii="Arial" w:eastAsia="Times New Roman" w:hAnsi="Arial" w:cs="Arial"/>
          <w:lang w:eastAsia="pl-PL"/>
        </w:rPr>
        <w:t xml:space="preserve">wymagane przepisami prawa. </w:t>
      </w:r>
    </w:p>
    <w:p w14:paraId="4FA6182B" w14:textId="77777777" w:rsidR="00215CF3" w:rsidRPr="007A7EB6" w:rsidRDefault="00215CF3" w:rsidP="00215CF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7A7EB6">
        <w:rPr>
          <w:rFonts w:ascii="Arial" w:eastAsia="Times New Roman" w:hAnsi="Arial" w:cs="Arial"/>
          <w:b/>
          <w:bCs/>
          <w:lang w:eastAsia="pl-PL"/>
        </w:rPr>
        <w:t xml:space="preserve">Przeprowadzenie procesu konsultacji oraz opiniowania projektu </w:t>
      </w:r>
      <w:r w:rsidRPr="00FD6889">
        <w:rPr>
          <w:rFonts w:ascii="Arial" w:eastAsia="Times New Roman" w:hAnsi="Arial" w:cs="Arial"/>
          <w:b/>
          <w:bCs/>
          <w:i/>
          <w:iCs/>
          <w:lang w:eastAsia="pl-PL"/>
        </w:rPr>
        <w:t>Strategii rozwoju województwa – Podkarpackie 2030</w:t>
      </w:r>
      <w:r w:rsidRPr="007A7EB6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 w:rsidRPr="0015223C">
        <w:rPr>
          <w:rFonts w:ascii="Arial" w:eastAsia="Times New Roman" w:hAnsi="Arial" w:cs="Arial"/>
          <w:b/>
          <w:bCs/>
          <w:i/>
          <w:iCs/>
          <w:lang w:eastAsia="pl-PL"/>
        </w:rPr>
        <w:t>(Aktualizacja 2024r.)</w:t>
      </w:r>
      <w:r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Pr="007A7EB6">
        <w:rPr>
          <w:rFonts w:ascii="Arial" w:eastAsia="Times New Roman" w:hAnsi="Arial" w:cs="Arial"/>
          <w:b/>
          <w:bCs/>
          <w:iCs/>
          <w:lang w:eastAsia="pl-PL"/>
        </w:rPr>
        <w:t>oraz Prognozy oddziaływania na środowisko;</w:t>
      </w:r>
    </w:p>
    <w:p w14:paraId="31FA0D47" w14:textId="77777777" w:rsidR="00215CF3" w:rsidRPr="007A7EB6" w:rsidRDefault="00215CF3" w:rsidP="00215CF3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7A7EB6">
        <w:rPr>
          <w:rFonts w:ascii="Arial" w:eastAsia="Times New Roman" w:hAnsi="Arial" w:cs="Arial"/>
          <w:lang w:eastAsia="pl-PL"/>
        </w:rPr>
        <w:t xml:space="preserve">rojekt </w:t>
      </w:r>
      <w:r w:rsidRPr="00FD6889">
        <w:rPr>
          <w:rFonts w:ascii="Arial" w:eastAsia="Times New Roman" w:hAnsi="Arial" w:cs="Arial"/>
          <w:i/>
          <w:lang w:eastAsia="pl-PL"/>
        </w:rPr>
        <w:t>Strategii rozwoju województwa – Podkarpackie 2030</w:t>
      </w:r>
      <w:r>
        <w:rPr>
          <w:rFonts w:ascii="Arial" w:eastAsia="Times New Roman" w:hAnsi="Arial" w:cs="Arial"/>
          <w:i/>
          <w:lang w:eastAsia="pl-PL"/>
        </w:rPr>
        <w:t xml:space="preserve"> (Aktualizacja 2024 r.)</w:t>
      </w:r>
      <w:r w:rsidRPr="007A7EB6">
        <w:rPr>
          <w:rFonts w:ascii="Arial" w:eastAsia="Times New Roman" w:hAnsi="Arial" w:cs="Arial"/>
          <w:iCs/>
          <w:lang w:eastAsia="pl-PL"/>
        </w:rPr>
        <w:t xml:space="preserve"> oraz Prognozy oddziaływania na środowisko</w:t>
      </w:r>
      <w:r w:rsidRPr="007A7EB6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7A7EB6">
        <w:rPr>
          <w:rFonts w:ascii="Arial" w:eastAsia="Times New Roman" w:hAnsi="Arial" w:cs="Arial"/>
          <w:iCs/>
          <w:lang w:eastAsia="pl-PL"/>
        </w:rPr>
        <w:t>będzie poddany</w:t>
      </w:r>
      <w:r w:rsidRPr="007A7EB6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7A7EB6">
        <w:rPr>
          <w:rFonts w:ascii="Arial" w:eastAsia="Times New Roman" w:hAnsi="Arial" w:cs="Arial"/>
          <w:lang w:eastAsia="pl-PL"/>
        </w:rPr>
        <w:t>konsultacjom społecznym z udziałem wszystkich zainteresowanych instytucji i organizacji publicznych oraz przedstawicieli środowisk społeczno-gospodarczych, a także opiniowaniu przez podmioty wskazane przepisami prawa.</w:t>
      </w:r>
    </w:p>
    <w:p w14:paraId="60DC2698" w14:textId="77777777" w:rsidR="00215CF3" w:rsidRPr="007A7EB6" w:rsidRDefault="00215CF3" w:rsidP="00215CF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7A7EB6">
        <w:rPr>
          <w:rFonts w:ascii="Arial" w:eastAsia="Times New Roman" w:hAnsi="Arial" w:cs="Arial"/>
          <w:b/>
          <w:bCs/>
          <w:lang w:eastAsia="pl-PL"/>
        </w:rPr>
        <w:t xml:space="preserve">Redakcja tekstu i przyjęcie projektu </w:t>
      </w:r>
      <w:r w:rsidRPr="00FD6889">
        <w:rPr>
          <w:rFonts w:ascii="Arial" w:eastAsia="Times New Roman" w:hAnsi="Arial" w:cs="Arial"/>
          <w:b/>
          <w:bCs/>
          <w:i/>
          <w:iCs/>
          <w:lang w:eastAsia="pl-PL"/>
        </w:rPr>
        <w:t>Strategii rozwoju województwa – Podkarpackie 2030</w:t>
      </w:r>
      <w:r w:rsidRPr="007A7EB6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/>
          <w:lang w:eastAsia="pl-PL"/>
        </w:rPr>
        <w:t xml:space="preserve">(Aktualizacja 2024 r.) </w:t>
      </w:r>
      <w:r w:rsidRPr="007A7EB6">
        <w:rPr>
          <w:rFonts w:ascii="Arial" w:eastAsia="Times New Roman" w:hAnsi="Arial" w:cs="Arial"/>
          <w:b/>
          <w:bCs/>
          <w:iCs/>
          <w:lang w:eastAsia="pl-PL"/>
        </w:rPr>
        <w:t>wraz z Prognozą oddziaływania na środowisko;</w:t>
      </w:r>
    </w:p>
    <w:p w14:paraId="78C19232" w14:textId="77777777" w:rsidR="00215CF3" w:rsidRPr="007A7EB6" w:rsidRDefault="00215CF3" w:rsidP="00215CF3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A7EB6">
        <w:rPr>
          <w:rFonts w:ascii="Arial" w:eastAsia="Times New Roman" w:hAnsi="Arial" w:cs="Arial"/>
          <w:lang w:eastAsia="pl-PL"/>
        </w:rPr>
        <w:t xml:space="preserve">Po rozważeniu uwag zgłoszonych w trakcie konsultacji społecznych, wniosków z przeprowadzonego postępowania w sprawie oceny oddziaływania na środowisko, a także uzgodnień </w:t>
      </w:r>
      <w:r>
        <w:rPr>
          <w:rFonts w:ascii="Arial" w:eastAsia="Times New Roman" w:hAnsi="Arial" w:cs="Arial"/>
          <w:lang w:eastAsia="pl-PL"/>
        </w:rPr>
        <w:t xml:space="preserve">i opinii </w:t>
      </w:r>
      <w:r w:rsidRPr="007A7EB6">
        <w:rPr>
          <w:rFonts w:ascii="Arial" w:eastAsia="Times New Roman" w:hAnsi="Arial" w:cs="Arial"/>
          <w:lang w:eastAsia="pl-PL"/>
        </w:rPr>
        <w:t xml:space="preserve">wymaganych przepisami prawa, opracowany zostanie ostateczny projekt </w:t>
      </w:r>
      <w:r>
        <w:rPr>
          <w:rFonts w:ascii="Arial" w:eastAsia="Times New Roman" w:hAnsi="Arial" w:cs="Arial"/>
          <w:lang w:eastAsia="pl-PL"/>
        </w:rPr>
        <w:t xml:space="preserve">zaktualizowanej </w:t>
      </w:r>
      <w:r w:rsidRPr="00FD6889">
        <w:rPr>
          <w:rFonts w:ascii="Arial" w:eastAsia="Times New Roman" w:hAnsi="Arial" w:cs="Arial"/>
          <w:i/>
          <w:lang w:eastAsia="pl-PL"/>
        </w:rPr>
        <w:t>Strategii rozwoju województwa podkarpackiego – Podkarpackie 2030</w:t>
      </w:r>
      <w:r w:rsidRPr="007A7EB6">
        <w:rPr>
          <w:rFonts w:ascii="Arial" w:eastAsia="Times New Roman" w:hAnsi="Arial" w:cs="Arial"/>
          <w:lang w:eastAsia="pl-PL"/>
        </w:rPr>
        <w:t xml:space="preserve"> oraz Prognozy oddziaływania na środowisko. Zostanie on przyjęty przez Zarząd Województwa Podkarpackiego i skierowany pod obrady Sejmiku Województwa Podkarpackiego.</w:t>
      </w:r>
    </w:p>
    <w:p w14:paraId="35128778" w14:textId="77777777" w:rsidR="00215CF3" w:rsidRPr="007A7EB6" w:rsidRDefault="00215CF3" w:rsidP="00215CF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7A7EB6">
        <w:rPr>
          <w:rFonts w:ascii="Arial" w:eastAsia="Times New Roman" w:hAnsi="Arial" w:cs="Arial"/>
          <w:b/>
          <w:bCs/>
          <w:lang w:eastAsia="pl-PL"/>
        </w:rPr>
        <w:t xml:space="preserve">Uchwalenie </w:t>
      </w:r>
      <w:r w:rsidRPr="00FD6889">
        <w:rPr>
          <w:rFonts w:ascii="Arial" w:eastAsia="Times New Roman" w:hAnsi="Arial" w:cs="Arial"/>
          <w:b/>
          <w:bCs/>
          <w:i/>
          <w:iCs/>
          <w:lang w:eastAsia="pl-PL"/>
        </w:rPr>
        <w:t>Strategii rozwoju województwa – Podkarpackie 2030</w:t>
      </w:r>
      <w:r w:rsidRPr="007A7EB6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/>
          <w:lang w:eastAsia="pl-PL"/>
        </w:rPr>
        <w:t xml:space="preserve">(Aktualizacja 2024r.) </w:t>
      </w:r>
      <w:r w:rsidRPr="007A7EB6">
        <w:rPr>
          <w:rFonts w:ascii="Arial" w:eastAsia="Times New Roman" w:hAnsi="Arial" w:cs="Arial"/>
          <w:b/>
          <w:bCs/>
          <w:iCs/>
          <w:lang w:eastAsia="pl-PL"/>
        </w:rPr>
        <w:t>wraz z Prognozą oddziaływania na środowisko;</w:t>
      </w:r>
    </w:p>
    <w:p w14:paraId="22E3D173" w14:textId="77777777" w:rsidR="00215CF3" w:rsidRPr="00CA1DD1" w:rsidRDefault="00215CF3" w:rsidP="00215CF3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7A7EB6">
        <w:rPr>
          <w:rFonts w:ascii="Arial" w:eastAsia="Times New Roman" w:hAnsi="Arial" w:cs="Arial"/>
          <w:lang w:eastAsia="pl-PL"/>
        </w:rPr>
        <w:t xml:space="preserve">Ostateczna wersja </w:t>
      </w:r>
      <w:r w:rsidRPr="00FD6889">
        <w:rPr>
          <w:rFonts w:ascii="Arial" w:eastAsia="Times New Roman" w:hAnsi="Arial" w:cs="Arial"/>
          <w:i/>
          <w:lang w:eastAsia="pl-PL"/>
        </w:rPr>
        <w:t>Strategii rozwoju województwa – Podkarpackie 2030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>
        <w:rPr>
          <w:rFonts w:ascii="Arial" w:eastAsia="Times New Roman" w:hAnsi="Arial" w:cs="Arial"/>
          <w:i/>
          <w:lang w:eastAsia="pl-PL"/>
        </w:rPr>
        <w:t>(Aktualizacja 2024 r.)</w:t>
      </w:r>
      <w:r w:rsidRPr="007A7EB6">
        <w:rPr>
          <w:rFonts w:ascii="Arial" w:eastAsia="Times New Roman" w:hAnsi="Arial" w:cs="Arial"/>
          <w:iCs/>
          <w:lang w:eastAsia="pl-PL"/>
        </w:rPr>
        <w:t xml:space="preserve"> oraz Prognozy oddziaływania na środowisko </w:t>
      </w:r>
      <w:r w:rsidRPr="007A7EB6">
        <w:rPr>
          <w:rFonts w:ascii="Arial" w:eastAsia="Times New Roman" w:hAnsi="Arial" w:cs="Arial"/>
          <w:lang w:eastAsia="pl-PL"/>
        </w:rPr>
        <w:t>zostanie przyjęta w drodze uchwały Sejmiku Województwa Podkarpackiego.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CA1DD1">
        <w:rPr>
          <w:rFonts w:ascii="Arial" w:eastAsia="Times New Roman" w:hAnsi="Arial" w:cs="Arial"/>
          <w:lang w:eastAsia="pl-PL"/>
        </w:rPr>
        <w:t xml:space="preserve">Przyjęcie </w:t>
      </w:r>
      <w:r w:rsidRPr="00CA1DD1">
        <w:rPr>
          <w:rFonts w:ascii="Arial" w:eastAsia="Times New Roman" w:hAnsi="Arial" w:cs="Arial"/>
          <w:i/>
          <w:iCs/>
          <w:lang w:eastAsia="pl-PL"/>
        </w:rPr>
        <w:t>Strategii rozwoju województwa – Podkarpackie 2030</w:t>
      </w:r>
      <w:r w:rsidRPr="00CA1DD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lang w:eastAsia="pl-PL"/>
        </w:rPr>
        <w:t xml:space="preserve">(Aktualizacja 2024r.) </w:t>
      </w:r>
      <w:r w:rsidRPr="00CA1DD1">
        <w:rPr>
          <w:rFonts w:ascii="Arial" w:eastAsia="Times New Roman" w:hAnsi="Arial" w:cs="Arial"/>
          <w:lang w:eastAsia="pl-PL"/>
        </w:rPr>
        <w:t>odb</w:t>
      </w:r>
      <w:r>
        <w:rPr>
          <w:rFonts w:ascii="Arial" w:eastAsia="Times New Roman" w:hAnsi="Arial" w:cs="Arial"/>
          <w:lang w:eastAsia="pl-PL"/>
        </w:rPr>
        <w:t>ędzie się</w:t>
      </w:r>
      <w:r w:rsidRPr="00CA1DD1">
        <w:rPr>
          <w:rFonts w:ascii="Arial" w:eastAsia="Times New Roman" w:hAnsi="Arial" w:cs="Arial"/>
          <w:lang w:eastAsia="pl-PL"/>
        </w:rPr>
        <w:t xml:space="preserve"> w trybie dwóch czytań.</w:t>
      </w:r>
    </w:p>
    <w:p w14:paraId="18E6EDDD" w14:textId="77777777" w:rsidR="00215CF3" w:rsidRDefault="00215CF3" w:rsidP="00215CF3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E3FFCE4" w14:textId="77777777" w:rsidR="00215CF3" w:rsidRDefault="00215CF3" w:rsidP="00215CF3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FE30432" w14:textId="6723DB48" w:rsidR="00215CF3" w:rsidRDefault="00215CF3" w:rsidP="00215CF3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5A05370" w14:textId="52ADDA4F" w:rsidR="00276A13" w:rsidRDefault="00276A13" w:rsidP="00215CF3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29CF4BE" w14:textId="0A661A62" w:rsidR="00276A13" w:rsidRDefault="00276A13" w:rsidP="00215CF3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A0ED0BC" w14:textId="756A796F" w:rsidR="00276A13" w:rsidRDefault="00276A13" w:rsidP="00215CF3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0C19FEC" w14:textId="6F20D94D" w:rsidR="00276A13" w:rsidRDefault="00276A13" w:rsidP="00215CF3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A3D647E" w14:textId="004529FE" w:rsidR="00276A13" w:rsidRDefault="00276A13" w:rsidP="00215CF3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8689E2E" w14:textId="77777777" w:rsidR="00276A13" w:rsidRPr="007A7EB6" w:rsidRDefault="00276A13" w:rsidP="00215CF3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324BEE4" w14:textId="77777777" w:rsidR="00215CF3" w:rsidRPr="007A7EB6" w:rsidRDefault="00215CF3" w:rsidP="00215CF3">
      <w:pPr>
        <w:numPr>
          <w:ilvl w:val="0"/>
          <w:numId w:val="8"/>
        </w:numPr>
        <w:spacing w:after="120" w:line="276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</w:pPr>
      <w:r w:rsidRPr="007A7EB6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lastRenderedPageBreak/>
        <w:t>Ramowy harmonogram prac nad aktualizacją Strategii rozwoju województwa – Podkarpackie 2030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058"/>
        <w:gridCol w:w="4860"/>
      </w:tblGrid>
      <w:tr w:rsidR="00215CF3" w:rsidRPr="007A7EB6" w14:paraId="702008F0" w14:textId="77777777" w:rsidTr="004A0987">
        <w:tc>
          <w:tcPr>
            <w:tcW w:w="55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13BC0AAC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A7EB6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2FF213CB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A7EB6">
              <w:rPr>
                <w:rFonts w:ascii="Arial" w:eastAsia="Times New Roman" w:hAnsi="Arial" w:cs="Arial"/>
                <w:b/>
                <w:lang w:eastAsia="pl-PL"/>
              </w:rPr>
              <w:t>Zadanie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74EE2C22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A7EB6">
              <w:rPr>
                <w:rFonts w:ascii="Arial" w:eastAsia="Times New Roman" w:hAnsi="Arial" w:cs="Arial"/>
                <w:b/>
                <w:lang w:eastAsia="pl-PL"/>
              </w:rPr>
              <w:t>Organ / jednostka odpowiedzialna za realizację zadania</w:t>
            </w:r>
          </w:p>
        </w:tc>
      </w:tr>
      <w:tr w:rsidR="00215CF3" w:rsidRPr="007A7EB6" w14:paraId="65816963" w14:textId="77777777" w:rsidTr="004A0987">
        <w:tc>
          <w:tcPr>
            <w:tcW w:w="9468" w:type="dxa"/>
            <w:gridSpan w:val="3"/>
            <w:shd w:val="clear" w:color="auto" w:fill="FDE9D9"/>
            <w:vAlign w:val="center"/>
          </w:tcPr>
          <w:p w14:paraId="1803D14E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A7EB6">
              <w:rPr>
                <w:rFonts w:ascii="Arial" w:eastAsia="Times New Roman" w:hAnsi="Arial" w:cs="Arial"/>
                <w:b/>
                <w:bCs/>
                <w:lang w:eastAsia="pl-PL"/>
              </w:rPr>
              <w:t>Prace przygotowawcze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, opracowanie </w:t>
            </w:r>
            <w:r w:rsidRPr="002735D0">
              <w:rPr>
                <w:rFonts w:ascii="Arial" w:eastAsia="Times New Roman" w:hAnsi="Arial" w:cs="Arial"/>
                <w:b/>
                <w:bCs/>
                <w:lang w:eastAsia="pl-PL"/>
              </w:rPr>
              <w:t>diagnozy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, opracowanie i przyjęcie założeń</w:t>
            </w:r>
          </w:p>
        </w:tc>
      </w:tr>
      <w:tr w:rsidR="00215CF3" w:rsidRPr="007A7EB6" w14:paraId="266E3C53" w14:textId="77777777" w:rsidTr="004A0987">
        <w:tc>
          <w:tcPr>
            <w:tcW w:w="9468" w:type="dxa"/>
            <w:gridSpan w:val="3"/>
            <w:shd w:val="clear" w:color="auto" w:fill="E6E6E6"/>
            <w:vAlign w:val="center"/>
          </w:tcPr>
          <w:p w14:paraId="30B4E2D1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A7EB6">
              <w:rPr>
                <w:rFonts w:ascii="Arial" w:eastAsia="Times New Roman" w:hAnsi="Arial" w:cs="Arial"/>
                <w:b/>
                <w:lang w:eastAsia="pl-PL"/>
              </w:rPr>
              <w:t>I kw. 2024 r.</w:t>
            </w:r>
          </w:p>
        </w:tc>
      </w:tr>
      <w:tr w:rsidR="00215CF3" w:rsidRPr="007A7EB6" w14:paraId="15C5FF18" w14:textId="77777777" w:rsidTr="004A0987">
        <w:tc>
          <w:tcPr>
            <w:tcW w:w="550" w:type="dxa"/>
            <w:vAlign w:val="center"/>
          </w:tcPr>
          <w:p w14:paraId="6E0D122B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A7EB6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4058" w:type="dxa"/>
            <w:vAlign w:val="center"/>
          </w:tcPr>
          <w:p w14:paraId="067EE98B" w14:textId="77777777" w:rsidR="00215CF3" w:rsidRPr="007A7EB6" w:rsidRDefault="00215CF3" w:rsidP="004A098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A7EB6">
              <w:rPr>
                <w:rFonts w:ascii="Arial" w:eastAsia="Times New Roman" w:hAnsi="Arial" w:cs="Arial"/>
                <w:bCs/>
                <w:lang w:eastAsia="pl-PL"/>
              </w:rPr>
              <w:t xml:space="preserve">Przyjęcie uchwały w sprawie przystąpienia do aktualizacji </w:t>
            </w:r>
            <w:r w:rsidRPr="007A7EB6">
              <w:rPr>
                <w:rFonts w:ascii="Arial" w:eastAsia="Times New Roman" w:hAnsi="Arial" w:cs="Arial"/>
                <w:bCs/>
                <w:iCs/>
                <w:lang w:eastAsia="pl-PL"/>
              </w:rPr>
              <w:t>Strategii rozwoju województwa – Podkarpackie 2030</w:t>
            </w:r>
          </w:p>
        </w:tc>
        <w:tc>
          <w:tcPr>
            <w:tcW w:w="4860" w:type="dxa"/>
            <w:vAlign w:val="center"/>
          </w:tcPr>
          <w:p w14:paraId="4DD23EF4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A7EB6">
              <w:rPr>
                <w:rFonts w:ascii="Arial" w:eastAsia="Times New Roman" w:hAnsi="Arial" w:cs="Arial"/>
                <w:bCs/>
                <w:lang w:eastAsia="pl-PL"/>
              </w:rPr>
              <w:t>Sejmik Województwa Podkarpackiego</w:t>
            </w:r>
          </w:p>
        </w:tc>
      </w:tr>
      <w:tr w:rsidR="00215CF3" w:rsidRPr="007A7EB6" w14:paraId="6330D520" w14:textId="77777777" w:rsidTr="004A0987">
        <w:tc>
          <w:tcPr>
            <w:tcW w:w="9468" w:type="dxa"/>
            <w:gridSpan w:val="3"/>
            <w:shd w:val="clear" w:color="auto" w:fill="E6E6E6"/>
            <w:vAlign w:val="center"/>
          </w:tcPr>
          <w:p w14:paraId="67D7F723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Pr="007A7EB6">
              <w:rPr>
                <w:rFonts w:ascii="Arial" w:eastAsia="Times New Roman" w:hAnsi="Arial" w:cs="Arial"/>
                <w:b/>
                <w:lang w:eastAsia="pl-PL"/>
              </w:rPr>
              <w:t>I – I</w:t>
            </w:r>
            <w:r>
              <w:rPr>
                <w:rFonts w:ascii="Arial" w:eastAsia="Times New Roman" w:hAnsi="Arial" w:cs="Arial"/>
                <w:b/>
                <w:lang w:eastAsia="pl-PL"/>
              </w:rPr>
              <w:t>V</w:t>
            </w:r>
            <w:r w:rsidRPr="007A7EB6">
              <w:rPr>
                <w:rFonts w:ascii="Arial" w:eastAsia="Times New Roman" w:hAnsi="Arial" w:cs="Arial"/>
                <w:b/>
                <w:lang w:eastAsia="pl-PL"/>
              </w:rPr>
              <w:t xml:space="preserve"> kw. 2024 r.</w:t>
            </w:r>
          </w:p>
        </w:tc>
      </w:tr>
      <w:tr w:rsidR="00215CF3" w:rsidRPr="007A7EB6" w14:paraId="5440D273" w14:textId="77777777" w:rsidTr="004A0987">
        <w:tc>
          <w:tcPr>
            <w:tcW w:w="550" w:type="dxa"/>
            <w:vAlign w:val="center"/>
          </w:tcPr>
          <w:p w14:paraId="636D1D8A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4058" w:type="dxa"/>
            <w:vAlign w:val="center"/>
          </w:tcPr>
          <w:p w14:paraId="6C132D11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Opracowanie </w:t>
            </w:r>
            <w:r w:rsidRPr="00CA1DD1">
              <w:rPr>
                <w:rFonts w:ascii="Arial" w:eastAsia="Times New Roman" w:hAnsi="Arial" w:cs="Arial"/>
                <w:lang w:eastAsia="pl-PL"/>
              </w:rPr>
              <w:t>diagnozy społeczno – gospodarczej województwa podkarpackiego</w:t>
            </w:r>
            <w:r>
              <w:rPr>
                <w:rFonts w:ascii="Arial" w:eastAsia="Times New Roman" w:hAnsi="Arial" w:cs="Arial"/>
                <w:lang w:eastAsia="pl-PL"/>
              </w:rPr>
              <w:t xml:space="preserve"> i przeprowadzenie niezbędnych ekspertyz/badań</w:t>
            </w:r>
            <w:r w:rsidRPr="00CA1DD1"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</w:tc>
        <w:tc>
          <w:tcPr>
            <w:tcW w:w="4860" w:type="dxa"/>
            <w:vAlign w:val="center"/>
          </w:tcPr>
          <w:p w14:paraId="36B4E1A2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A7E39">
              <w:rPr>
                <w:rFonts w:ascii="Arial" w:eastAsia="Times New Roman" w:hAnsi="Arial" w:cs="Arial"/>
                <w:lang w:eastAsia="pl-PL"/>
              </w:rPr>
              <w:t>Departament Rozwoju Regionalnego / ekspert zewnętrzny</w:t>
            </w:r>
            <w:r>
              <w:rPr>
                <w:rFonts w:ascii="Arial" w:eastAsia="Times New Roman" w:hAnsi="Arial" w:cs="Arial"/>
                <w:lang w:eastAsia="pl-PL"/>
              </w:rPr>
              <w:t>/ Zespół Roboczy</w:t>
            </w:r>
          </w:p>
        </w:tc>
      </w:tr>
      <w:tr w:rsidR="00215CF3" w:rsidRPr="007A7EB6" w14:paraId="46DD51DA" w14:textId="77777777" w:rsidTr="004A0987">
        <w:tc>
          <w:tcPr>
            <w:tcW w:w="550" w:type="dxa"/>
            <w:vAlign w:val="center"/>
          </w:tcPr>
          <w:p w14:paraId="55D6745F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7A7EB6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4058" w:type="dxa"/>
            <w:vAlign w:val="center"/>
          </w:tcPr>
          <w:p w14:paraId="1F3B3E40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A7EB6">
              <w:rPr>
                <w:rFonts w:ascii="Arial" w:eastAsia="Times New Roman" w:hAnsi="Arial" w:cs="Arial"/>
                <w:lang w:eastAsia="pl-PL"/>
              </w:rPr>
              <w:t>Wybór eksperta zewnętrznego</w:t>
            </w:r>
          </w:p>
        </w:tc>
        <w:tc>
          <w:tcPr>
            <w:tcW w:w="4860" w:type="dxa"/>
            <w:vAlign w:val="center"/>
          </w:tcPr>
          <w:p w14:paraId="3ECFD9A5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A1DD1">
              <w:rPr>
                <w:rFonts w:ascii="Arial" w:eastAsia="Times New Roman" w:hAnsi="Arial" w:cs="Arial"/>
                <w:lang w:eastAsia="pl-PL"/>
              </w:rPr>
              <w:t>Departament Rozwoju Regionalnego</w:t>
            </w:r>
          </w:p>
        </w:tc>
      </w:tr>
      <w:tr w:rsidR="00215CF3" w:rsidRPr="007A7EB6" w14:paraId="60FDE311" w14:textId="77777777" w:rsidTr="004A0987">
        <w:tc>
          <w:tcPr>
            <w:tcW w:w="550" w:type="dxa"/>
            <w:vAlign w:val="center"/>
          </w:tcPr>
          <w:p w14:paraId="3399F9E7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4058" w:type="dxa"/>
            <w:vAlign w:val="center"/>
          </w:tcPr>
          <w:p w14:paraId="3514E75D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A7EB6">
              <w:rPr>
                <w:rFonts w:ascii="Arial" w:eastAsia="Times New Roman" w:hAnsi="Arial" w:cs="Arial"/>
                <w:lang w:eastAsia="pl-PL"/>
              </w:rPr>
              <w:t>Powołanie Zespołu Roboczego</w:t>
            </w:r>
          </w:p>
        </w:tc>
        <w:tc>
          <w:tcPr>
            <w:tcW w:w="4860" w:type="dxa"/>
            <w:vAlign w:val="center"/>
          </w:tcPr>
          <w:p w14:paraId="7DFCA975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A7EB6">
              <w:rPr>
                <w:rFonts w:ascii="Arial" w:eastAsia="Times New Roman" w:hAnsi="Arial" w:cs="Arial"/>
                <w:lang w:eastAsia="pl-PL"/>
              </w:rPr>
              <w:t>Zarząd Województwa Podkarpackiego</w:t>
            </w:r>
          </w:p>
        </w:tc>
      </w:tr>
      <w:tr w:rsidR="00215CF3" w:rsidRPr="007A7EB6" w14:paraId="597C0C46" w14:textId="77777777" w:rsidTr="004A0987">
        <w:tc>
          <w:tcPr>
            <w:tcW w:w="550" w:type="dxa"/>
            <w:vAlign w:val="center"/>
          </w:tcPr>
          <w:p w14:paraId="06FCDCDE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Pr="007A7EB6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4058" w:type="dxa"/>
            <w:vAlign w:val="center"/>
          </w:tcPr>
          <w:p w14:paraId="2DB1F463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A7EB6">
              <w:rPr>
                <w:rFonts w:ascii="Arial" w:eastAsia="Times New Roman" w:hAnsi="Arial" w:cs="Arial"/>
                <w:lang w:eastAsia="pl-PL"/>
              </w:rPr>
              <w:t>Powołanie zespołów zadaniowych</w:t>
            </w:r>
          </w:p>
        </w:tc>
        <w:tc>
          <w:tcPr>
            <w:tcW w:w="4860" w:type="dxa"/>
            <w:vAlign w:val="center"/>
          </w:tcPr>
          <w:p w14:paraId="1EF9353C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A7EB6">
              <w:rPr>
                <w:rFonts w:ascii="Arial" w:eastAsia="Times New Roman" w:hAnsi="Arial" w:cs="Arial"/>
                <w:lang w:eastAsia="pl-PL"/>
              </w:rPr>
              <w:t>Zespół Roboczy</w:t>
            </w:r>
          </w:p>
        </w:tc>
      </w:tr>
      <w:tr w:rsidR="00215CF3" w:rsidRPr="007A7EB6" w14:paraId="04C330E4" w14:textId="77777777" w:rsidTr="004A0987">
        <w:tc>
          <w:tcPr>
            <w:tcW w:w="550" w:type="dxa"/>
            <w:vAlign w:val="center"/>
          </w:tcPr>
          <w:p w14:paraId="06EFAC3B" w14:textId="77777777" w:rsidR="00215CF3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4058" w:type="dxa"/>
            <w:vAlign w:val="center"/>
          </w:tcPr>
          <w:p w14:paraId="33AEFBE5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Przyjęcie diagnozy społeczno – gospodarczej województwa podkarpackiego</w:t>
            </w:r>
          </w:p>
        </w:tc>
        <w:tc>
          <w:tcPr>
            <w:tcW w:w="4860" w:type="dxa"/>
            <w:vAlign w:val="center"/>
          </w:tcPr>
          <w:p w14:paraId="5B025D53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119">
              <w:rPr>
                <w:rFonts w:ascii="Arial" w:eastAsia="Times New Roman" w:hAnsi="Arial" w:cs="Arial"/>
                <w:lang w:eastAsia="pl-PL"/>
              </w:rPr>
              <w:t>Zespół Roboczy</w:t>
            </w:r>
            <w:r>
              <w:rPr>
                <w:rFonts w:ascii="Arial" w:eastAsia="Times New Roman" w:hAnsi="Arial" w:cs="Arial"/>
                <w:lang w:eastAsia="pl-PL"/>
              </w:rPr>
              <w:t xml:space="preserve">/ </w:t>
            </w:r>
            <w:r w:rsidRPr="007A7EB6">
              <w:rPr>
                <w:rFonts w:ascii="Arial" w:eastAsia="Times New Roman" w:hAnsi="Arial" w:cs="Arial"/>
                <w:lang w:eastAsia="pl-PL"/>
              </w:rPr>
              <w:t>ekspert zewnętrzny</w:t>
            </w:r>
          </w:p>
        </w:tc>
      </w:tr>
      <w:tr w:rsidR="00215CF3" w:rsidRPr="007A7EB6" w14:paraId="03AAAE4C" w14:textId="77777777" w:rsidTr="004A0987">
        <w:tc>
          <w:tcPr>
            <w:tcW w:w="550" w:type="dxa"/>
            <w:vAlign w:val="center"/>
          </w:tcPr>
          <w:p w14:paraId="4F375858" w14:textId="77777777" w:rsidR="00215CF3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4058" w:type="dxa"/>
            <w:vAlign w:val="center"/>
          </w:tcPr>
          <w:p w14:paraId="194506AE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Opracowanie i przyjęcie </w:t>
            </w:r>
            <w:r w:rsidRPr="00FD6889">
              <w:rPr>
                <w:rFonts w:ascii="Arial" w:eastAsia="Times New Roman" w:hAnsi="Arial" w:cs="Arial"/>
                <w:i/>
                <w:iCs/>
                <w:lang w:eastAsia="pl-PL"/>
              </w:rPr>
              <w:t>Założeń aktualizacji Strategii rozwoju województwa – Podkarpackie 2030</w:t>
            </w:r>
          </w:p>
        </w:tc>
        <w:tc>
          <w:tcPr>
            <w:tcW w:w="4860" w:type="dxa"/>
            <w:vAlign w:val="center"/>
          </w:tcPr>
          <w:p w14:paraId="081E0B78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452A">
              <w:rPr>
                <w:rFonts w:ascii="Arial" w:eastAsia="Times New Roman" w:hAnsi="Arial" w:cs="Arial"/>
                <w:lang w:eastAsia="pl-PL"/>
              </w:rPr>
              <w:t>ekspert zewnętrzny</w:t>
            </w:r>
            <w:r>
              <w:rPr>
                <w:rFonts w:ascii="Arial" w:eastAsia="Times New Roman" w:hAnsi="Arial" w:cs="Arial"/>
                <w:lang w:eastAsia="pl-PL"/>
              </w:rPr>
              <w:t xml:space="preserve">/ </w:t>
            </w:r>
            <w:r w:rsidRPr="00013119">
              <w:rPr>
                <w:rFonts w:ascii="Arial" w:eastAsia="Times New Roman" w:hAnsi="Arial" w:cs="Arial"/>
                <w:lang w:eastAsia="pl-PL"/>
              </w:rPr>
              <w:t>Zespół Roboczy</w:t>
            </w:r>
          </w:p>
        </w:tc>
      </w:tr>
      <w:tr w:rsidR="00215CF3" w:rsidRPr="007A7EB6" w14:paraId="3D9BC0AE" w14:textId="77777777" w:rsidTr="004A0987">
        <w:tc>
          <w:tcPr>
            <w:tcW w:w="9468" w:type="dxa"/>
            <w:gridSpan w:val="3"/>
            <w:shd w:val="clear" w:color="auto" w:fill="FDE9D9"/>
            <w:vAlign w:val="center"/>
          </w:tcPr>
          <w:p w14:paraId="45ED59D3" w14:textId="672CFEC5" w:rsidR="00215CF3" w:rsidRPr="007A7EB6" w:rsidRDefault="00215CF3" w:rsidP="004A0987">
            <w:pPr>
              <w:autoSpaceDE w:val="0"/>
              <w:autoSpaceDN w:val="0"/>
              <w:adjustRightInd w:val="0"/>
              <w:spacing w:after="120" w:line="276" w:lineRule="auto"/>
              <w:ind w:left="357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Aktualizacja</w:t>
            </w:r>
            <w:r w:rsidRPr="007A7EB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celów rozwojowych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lang w:eastAsia="pl-PL"/>
              </w:rPr>
              <w:t>, r</w:t>
            </w:r>
            <w:r w:rsidRPr="007A7EB6">
              <w:rPr>
                <w:rFonts w:ascii="Arial" w:eastAsia="Times New Roman" w:hAnsi="Arial" w:cs="Arial"/>
                <w:b/>
                <w:bCs/>
                <w:lang w:eastAsia="pl-PL"/>
              </w:rPr>
              <w:t>edakcja projektu tekstu, konsultacje i uzgodnienia</w:t>
            </w:r>
          </w:p>
        </w:tc>
      </w:tr>
      <w:tr w:rsidR="00215CF3" w:rsidRPr="007A7EB6" w14:paraId="59D82F80" w14:textId="77777777" w:rsidTr="004A0987">
        <w:tc>
          <w:tcPr>
            <w:tcW w:w="9468" w:type="dxa"/>
            <w:gridSpan w:val="3"/>
            <w:shd w:val="clear" w:color="auto" w:fill="E6E6E6"/>
            <w:vAlign w:val="center"/>
          </w:tcPr>
          <w:p w14:paraId="1B3BA290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Pr="007A7EB6">
              <w:rPr>
                <w:rFonts w:ascii="Arial" w:eastAsia="Times New Roman" w:hAnsi="Arial" w:cs="Arial"/>
                <w:b/>
                <w:lang w:eastAsia="pl-PL"/>
              </w:rPr>
              <w:t xml:space="preserve"> kw. 202</w:t>
            </w:r>
            <w:r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Pr="007A7EB6">
              <w:rPr>
                <w:rFonts w:ascii="Arial" w:eastAsia="Times New Roman" w:hAnsi="Arial" w:cs="Arial"/>
                <w:b/>
                <w:lang w:eastAsia="pl-PL"/>
              </w:rPr>
              <w:t xml:space="preserve"> r.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– II kw. 2025 r. </w:t>
            </w:r>
          </w:p>
        </w:tc>
      </w:tr>
      <w:tr w:rsidR="00215CF3" w:rsidRPr="007A7EB6" w14:paraId="3A9A1F37" w14:textId="77777777" w:rsidTr="004A0987"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55A31C63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8.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14:paraId="6D84E877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Opracowanie projektu części kierunkowo - przestrzennej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1ED709A7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A7EB6">
              <w:rPr>
                <w:rFonts w:ascii="Arial" w:eastAsia="Times New Roman" w:hAnsi="Arial" w:cs="Arial"/>
                <w:lang w:eastAsia="pl-PL"/>
              </w:rPr>
              <w:t>Zespół Roboczy/ zespoły zadaniowe/ ekspert zewnętrzny</w:t>
            </w:r>
          </w:p>
        </w:tc>
      </w:tr>
      <w:tr w:rsidR="00215CF3" w:rsidRPr="007A7EB6" w14:paraId="71BD90D5" w14:textId="77777777" w:rsidTr="004A0987"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45AC48C3" w14:textId="77777777" w:rsidR="00215CF3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14:paraId="7D703B20" w14:textId="77777777" w:rsidR="00215CF3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A7EB6">
              <w:rPr>
                <w:rFonts w:ascii="Arial" w:eastAsia="Times New Roman" w:hAnsi="Arial" w:cs="Arial"/>
                <w:lang w:eastAsia="pl-PL"/>
              </w:rPr>
              <w:t xml:space="preserve">Redakcja projektu </w:t>
            </w:r>
            <w:r w:rsidRPr="00FD6889">
              <w:rPr>
                <w:rFonts w:ascii="Arial" w:eastAsia="Times New Roman" w:hAnsi="Arial" w:cs="Arial"/>
                <w:i/>
                <w:iCs/>
                <w:lang w:eastAsia="pl-PL"/>
              </w:rPr>
              <w:t>Strategii rozwoju województwa – Podkarpackie 2030</w:t>
            </w:r>
            <w:r w:rsidRPr="007A7EB6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D6889">
              <w:rPr>
                <w:rFonts w:ascii="Arial" w:eastAsia="Times New Roman" w:hAnsi="Arial" w:cs="Arial"/>
                <w:i/>
                <w:iCs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Aktualizacja 2024r.) </w:t>
            </w:r>
            <w:r w:rsidRPr="007A7EB6">
              <w:rPr>
                <w:rFonts w:ascii="Arial" w:eastAsia="Times New Roman" w:hAnsi="Arial" w:cs="Arial"/>
                <w:lang w:eastAsia="pl-PL"/>
              </w:rPr>
              <w:t>wraz Prognozą oddziaływania na środowisko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5599361B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4711">
              <w:rPr>
                <w:rFonts w:ascii="Arial" w:eastAsia="Times New Roman" w:hAnsi="Arial" w:cs="Arial"/>
                <w:lang w:eastAsia="pl-PL"/>
              </w:rPr>
              <w:t>ekspert zewnętrzny /Zespół Roboczy / zespoły zadaniowe /Departament Rozwoju Regionalnego</w:t>
            </w:r>
          </w:p>
        </w:tc>
      </w:tr>
      <w:tr w:rsidR="00215CF3" w:rsidRPr="007A7EB6" w14:paraId="7EE577F1" w14:textId="77777777" w:rsidTr="004A0987"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106A3238" w14:textId="77777777" w:rsidR="00215CF3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14:paraId="5515451E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4711">
              <w:rPr>
                <w:rFonts w:ascii="Arial" w:eastAsia="Times New Roman" w:hAnsi="Arial" w:cs="Arial"/>
                <w:lang w:eastAsia="pl-PL"/>
              </w:rPr>
              <w:t xml:space="preserve">Przeprowadzenie postępowania w sprawie oceny oddziaływania na środowisko projektu Strategii rozwoju województwa – Podkarpackie 2030  (Aktualizacja 2024r.), a także </w:t>
            </w:r>
            <w:r w:rsidRPr="00584711">
              <w:rPr>
                <w:rFonts w:ascii="Arial" w:eastAsia="Times New Roman" w:hAnsi="Arial" w:cs="Arial"/>
                <w:lang w:eastAsia="pl-PL"/>
              </w:rPr>
              <w:lastRenderedPageBreak/>
              <w:t>wymaganych przepisami prawa uzgodnień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2C096146" w14:textId="77777777" w:rsidR="00215CF3" w:rsidRPr="00584711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4711">
              <w:rPr>
                <w:rFonts w:ascii="Arial" w:eastAsia="Times New Roman" w:hAnsi="Arial" w:cs="Arial"/>
                <w:lang w:eastAsia="pl-PL"/>
              </w:rPr>
              <w:lastRenderedPageBreak/>
              <w:t>Departament Rozwoju Regionalnego / ekspert zewnętrzny</w:t>
            </w:r>
          </w:p>
        </w:tc>
      </w:tr>
      <w:tr w:rsidR="00215CF3" w:rsidRPr="007A7EB6" w14:paraId="720C1C8C" w14:textId="77777777" w:rsidTr="004A0987"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44375DA0" w14:textId="77777777" w:rsidR="00215CF3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14:paraId="1B0F8D62" w14:textId="77777777" w:rsidR="00215CF3" w:rsidRPr="00584711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A7EB6">
              <w:rPr>
                <w:rFonts w:ascii="Arial" w:eastAsia="Times New Roman" w:hAnsi="Arial" w:cs="Arial"/>
                <w:lang w:eastAsia="pl-PL"/>
              </w:rPr>
              <w:t xml:space="preserve">Konsultacje i opiniowanie wstępnego projektu </w:t>
            </w:r>
            <w:r w:rsidRPr="00C95056">
              <w:rPr>
                <w:rFonts w:ascii="Arial" w:eastAsia="Times New Roman" w:hAnsi="Arial" w:cs="Arial"/>
                <w:i/>
                <w:iCs/>
                <w:lang w:eastAsia="pl-PL"/>
              </w:rPr>
              <w:t>Strategii rozwoju województwa – Podkarpackie 2030  (Aktualizacja 2024r.)</w:t>
            </w:r>
            <w:r w:rsidRPr="007A7EB6">
              <w:rPr>
                <w:rFonts w:ascii="Arial" w:eastAsia="Times New Roman" w:hAnsi="Arial" w:cs="Arial"/>
                <w:lang w:eastAsia="pl-PL"/>
              </w:rPr>
              <w:t xml:space="preserve"> wraz Prognozą oddziaływania na środowisko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3EAF9C4D" w14:textId="77777777" w:rsidR="00215CF3" w:rsidRPr="00584711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A7EB6">
              <w:rPr>
                <w:rFonts w:ascii="Arial" w:eastAsia="Times New Roman" w:hAnsi="Arial" w:cs="Arial"/>
                <w:lang w:eastAsia="pl-PL"/>
              </w:rPr>
              <w:t>Departament Rozwoju Regionalnego / ekspert zewnętrzny</w:t>
            </w:r>
          </w:p>
        </w:tc>
      </w:tr>
      <w:tr w:rsidR="00215CF3" w:rsidRPr="007A7EB6" w14:paraId="5F58EC3D" w14:textId="77777777" w:rsidTr="004A0987"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55B01A3F" w14:textId="77777777" w:rsidR="00215CF3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12. 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14:paraId="5FEBD899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A7EB6">
              <w:rPr>
                <w:rFonts w:ascii="Arial" w:eastAsia="Times New Roman" w:hAnsi="Arial" w:cs="Arial"/>
                <w:lang w:eastAsia="pl-PL"/>
              </w:rPr>
              <w:t xml:space="preserve">Redakcja ostatecznego </w:t>
            </w:r>
            <w:r w:rsidRPr="0016452A">
              <w:rPr>
                <w:rFonts w:ascii="Arial" w:eastAsia="Times New Roman" w:hAnsi="Arial" w:cs="Arial"/>
                <w:lang w:eastAsia="pl-PL"/>
              </w:rPr>
              <w:t xml:space="preserve">projektu </w:t>
            </w:r>
            <w:r w:rsidRPr="00FD6889">
              <w:rPr>
                <w:rFonts w:ascii="Arial" w:eastAsia="Times New Roman" w:hAnsi="Arial" w:cs="Arial"/>
                <w:i/>
                <w:iCs/>
                <w:lang w:eastAsia="pl-PL"/>
              </w:rPr>
              <w:t>Strategii rozwoju województwa – Podkarpackie 2030  (Aktualizacja 2024r.)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7A7EB6">
              <w:rPr>
                <w:rFonts w:ascii="Arial" w:eastAsia="Times New Roman" w:hAnsi="Arial" w:cs="Arial"/>
                <w:lang w:eastAsia="pl-PL"/>
              </w:rPr>
              <w:t>oraz Prognozy oddziaływania na środowisko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75E14D21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A7EB6">
              <w:rPr>
                <w:rFonts w:ascii="Arial" w:eastAsia="Times New Roman" w:hAnsi="Arial" w:cs="Arial"/>
                <w:lang w:eastAsia="pl-PL"/>
              </w:rPr>
              <w:t>Zespół Roboczy/ekspert zewnętrzny/ Departament Rozwoju Regionalnego</w:t>
            </w:r>
          </w:p>
        </w:tc>
      </w:tr>
      <w:tr w:rsidR="00215CF3" w:rsidRPr="007A7EB6" w14:paraId="4EB40DB0" w14:textId="77777777" w:rsidTr="004A0987">
        <w:tc>
          <w:tcPr>
            <w:tcW w:w="9468" w:type="dxa"/>
            <w:gridSpan w:val="3"/>
            <w:shd w:val="clear" w:color="auto" w:fill="FDE9D9"/>
            <w:vAlign w:val="center"/>
          </w:tcPr>
          <w:p w14:paraId="716BC6BC" w14:textId="77777777" w:rsidR="00215CF3" w:rsidRPr="00584711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84711">
              <w:rPr>
                <w:rFonts w:ascii="Arial" w:eastAsia="Times New Roman" w:hAnsi="Arial" w:cs="Arial"/>
                <w:b/>
                <w:lang w:eastAsia="pl-PL"/>
              </w:rPr>
              <w:t xml:space="preserve">Uchwalenie Strategii rozwoju województwa – Podkarpackie 2030 (Aktualizacja 2024 r.) </w:t>
            </w:r>
            <w:r w:rsidRPr="00584711">
              <w:rPr>
                <w:rFonts w:ascii="Arial" w:eastAsia="Times New Roman" w:hAnsi="Arial" w:cs="Arial"/>
                <w:b/>
                <w:lang w:eastAsia="pl-PL"/>
              </w:rPr>
              <w:br/>
              <w:t>wraz  z Prognozą oddziaływania na środowisko</w:t>
            </w:r>
          </w:p>
        </w:tc>
      </w:tr>
      <w:tr w:rsidR="00215CF3" w:rsidRPr="007A7EB6" w14:paraId="35452012" w14:textId="77777777" w:rsidTr="004A0987">
        <w:tc>
          <w:tcPr>
            <w:tcW w:w="9468" w:type="dxa"/>
            <w:gridSpan w:val="3"/>
            <w:shd w:val="clear" w:color="auto" w:fill="E6E6E6"/>
            <w:vAlign w:val="center"/>
          </w:tcPr>
          <w:p w14:paraId="6C7DE849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A7EB6">
              <w:rPr>
                <w:rFonts w:ascii="Arial" w:eastAsia="Times New Roman" w:hAnsi="Arial" w:cs="Arial"/>
                <w:b/>
                <w:lang w:eastAsia="pl-PL"/>
              </w:rPr>
              <w:t>III kw. 202</w:t>
            </w:r>
            <w:r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Pr="007A7EB6">
              <w:rPr>
                <w:rFonts w:ascii="Arial" w:eastAsia="Times New Roman" w:hAnsi="Arial" w:cs="Arial"/>
                <w:b/>
                <w:lang w:eastAsia="pl-PL"/>
              </w:rPr>
              <w:t xml:space="preserve"> r.</w:t>
            </w:r>
          </w:p>
        </w:tc>
      </w:tr>
      <w:tr w:rsidR="00215CF3" w:rsidRPr="007A7EB6" w14:paraId="452DE4D0" w14:textId="77777777" w:rsidTr="004A0987">
        <w:tc>
          <w:tcPr>
            <w:tcW w:w="550" w:type="dxa"/>
            <w:vAlign w:val="center"/>
          </w:tcPr>
          <w:p w14:paraId="37EC2D94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A7EB6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7A7EB6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4058" w:type="dxa"/>
            <w:vAlign w:val="center"/>
          </w:tcPr>
          <w:p w14:paraId="7A9D54D6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A7EB6">
              <w:rPr>
                <w:rFonts w:ascii="Arial" w:eastAsia="Times New Roman" w:hAnsi="Arial" w:cs="Arial"/>
                <w:lang w:eastAsia="pl-PL"/>
              </w:rPr>
              <w:t xml:space="preserve">Przyjęcie </w:t>
            </w:r>
            <w:r>
              <w:rPr>
                <w:rFonts w:ascii="Arial" w:eastAsia="Times New Roman" w:hAnsi="Arial" w:cs="Arial"/>
                <w:lang w:eastAsia="pl-PL"/>
              </w:rPr>
              <w:t xml:space="preserve">projektu </w:t>
            </w:r>
            <w:r w:rsidRPr="0016452A">
              <w:rPr>
                <w:rFonts w:ascii="Arial" w:eastAsia="Times New Roman" w:hAnsi="Arial" w:cs="Arial"/>
                <w:i/>
                <w:iCs/>
                <w:lang w:eastAsia="pl-PL"/>
              </w:rPr>
              <w:t>Strategii rozwoju województwa – Podkarpackie 2030  (Aktualizacja 2024r.)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</w:t>
            </w:r>
            <w:r w:rsidRPr="007A7EB6">
              <w:rPr>
                <w:rFonts w:ascii="Arial" w:eastAsia="Times New Roman" w:hAnsi="Arial" w:cs="Arial"/>
                <w:lang w:eastAsia="pl-PL"/>
              </w:rPr>
              <w:t>wraz z Prognozą oddziaływania na środowisko</w:t>
            </w:r>
          </w:p>
        </w:tc>
        <w:tc>
          <w:tcPr>
            <w:tcW w:w="4860" w:type="dxa"/>
            <w:vAlign w:val="center"/>
          </w:tcPr>
          <w:p w14:paraId="00CCA04A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A7EB6">
              <w:rPr>
                <w:rFonts w:ascii="Arial" w:eastAsia="Times New Roman" w:hAnsi="Arial" w:cs="Arial"/>
                <w:lang w:eastAsia="pl-PL"/>
              </w:rPr>
              <w:t>Zarząd Województwa Podkarpackiego</w:t>
            </w:r>
          </w:p>
        </w:tc>
      </w:tr>
      <w:tr w:rsidR="00215CF3" w:rsidRPr="007A7EB6" w14:paraId="2B32AFC6" w14:textId="77777777" w:rsidTr="004A0987">
        <w:tc>
          <w:tcPr>
            <w:tcW w:w="550" w:type="dxa"/>
            <w:vAlign w:val="center"/>
          </w:tcPr>
          <w:p w14:paraId="0CAFE6AB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A7EB6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Pr="007A7EB6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4058" w:type="dxa"/>
            <w:vAlign w:val="center"/>
          </w:tcPr>
          <w:p w14:paraId="5330EAAA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A7EB6">
              <w:rPr>
                <w:rFonts w:ascii="Arial" w:eastAsia="Times New Roman" w:hAnsi="Arial" w:cs="Arial"/>
                <w:lang w:eastAsia="pl-PL"/>
              </w:rPr>
              <w:t xml:space="preserve">Uchwalenie </w:t>
            </w:r>
            <w:r w:rsidRPr="0016452A">
              <w:rPr>
                <w:rFonts w:ascii="Arial" w:eastAsia="Times New Roman" w:hAnsi="Arial" w:cs="Arial"/>
                <w:i/>
                <w:iCs/>
                <w:lang w:eastAsia="pl-PL"/>
              </w:rPr>
              <w:t>Strategii rozwoju województwa – Podkarpackie 2030  (Aktualizacja 2024r.)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7A7EB6">
              <w:rPr>
                <w:rFonts w:ascii="Arial" w:eastAsia="Times New Roman" w:hAnsi="Arial" w:cs="Arial"/>
                <w:lang w:eastAsia="pl-PL"/>
              </w:rPr>
              <w:t>wraz z Prognozą oddziaływania na środowisko</w:t>
            </w:r>
            <w:r>
              <w:rPr>
                <w:rFonts w:ascii="Arial" w:eastAsia="Times New Roman" w:hAnsi="Arial" w:cs="Arial"/>
                <w:lang w:eastAsia="pl-PL"/>
              </w:rPr>
              <w:t xml:space="preserve"> (I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i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II czytanie). </w:t>
            </w:r>
          </w:p>
        </w:tc>
        <w:tc>
          <w:tcPr>
            <w:tcW w:w="4860" w:type="dxa"/>
            <w:vAlign w:val="center"/>
          </w:tcPr>
          <w:p w14:paraId="16A74C9C" w14:textId="77777777" w:rsidR="00215CF3" w:rsidRPr="007A7EB6" w:rsidRDefault="00215CF3" w:rsidP="004A09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A7EB6">
              <w:rPr>
                <w:rFonts w:ascii="Arial" w:eastAsia="Times New Roman" w:hAnsi="Arial" w:cs="Arial"/>
                <w:bCs/>
                <w:lang w:eastAsia="pl-PL"/>
              </w:rPr>
              <w:t>Sejmik Województwa Podkarpackiego</w:t>
            </w:r>
          </w:p>
        </w:tc>
      </w:tr>
    </w:tbl>
    <w:p w14:paraId="528E141F" w14:textId="77777777" w:rsidR="00215CF3" w:rsidRDefault="00215CF3" w:rsidP="00215CF3">
      <w:pPr>
        <w:keepNext/>
        <w:keepLines/>
        <w:suppressAutoHyphens/>
        <w:spacing w:after="0" w:line="252" w:lineRule="auto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CC9FD8B" w14:textId="77777777" w:rsidR="00FD6889" w:rsidRDefault="00FD6889" w:rsidP="00FD73A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02A4D79" w14:textId="77777777" w:rsidR="00215CF3" w:rsidRDefault="00215CF3" w:rsidP="00FD73A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1AEFA63" w14:textId="77777777" w:rsidR="00215CF3" w:rsidRDefault="00215CF3" w:rsidP="00FD73A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8C95AC1" w14:textId="77777777" w:rsidR="00215CF3" w:rsidRDefault="00215CF3" w:rsidP="00FD73A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28701E6" w14:textId="77777777" w:rsidR="00215CF3" w:rsidRDefault="00215CF3" w:rsidP="00FD73A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38B9E5B" w14:textId="77777777" w:rsidR="00215CF3" w:rsidRDefault="00215CF3" w:rsidP="00FD73A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BB8A86E" w14:textId="77777777" w:rsidR="00215CF3" w:rsidRDefault="00215CF3" w:rsidP="00FD73A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D41EC7E" w14:textId="77777777" w:rsidR="00215CF3" w:rsidRDefault="00215CF3" w:rsidP="00FD73A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3AAD0DD" w14:textId="77777777" w:rsidR="00215CF3" w:rsidRDefault="00215CF3" w:rsidP="00FD73A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81A1E22" w14:textId="77777777" w:rsidR="00215CF3" w:rsidRDefault="00215CF3" w:rsidP="00FD73A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933BD4C" w14:textId="77777777" w:rsidR="00215CF3" w:rsidRDefault="00215CF3" w:rsidP="00FD73A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6DE4C99" w14:textId="77777777" w:rsidR="00215CF3" w:rsidRDefault="00215CF3" w:rsidP="00FD73A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6784689" w14:textId="77777777" w:rsidR="00215CF3" w:rsidRDefault="00215CF3" w:rsidP="00FD73A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6821180" w14:textId="77777777" w:rsidR="00215CF3" w:rsidRDefault="00215CF3" w:rsidP="00FD73A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36B2B5" w14:textId="77777777" w:rsidR="00215CF3" w:rsidRDefault="00215CF3" w:rsidP="00FD73A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153696E" w14:textId="77777777" w:rsidR="00215CF3" w:rsidRDefault="00215CF3" w:rsidP="00FD73A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09CF3E2" w14:textId="77777777" w:rsidR="00215CF3" w:rsidRDefault="00215CF3" w:rsidP="00FD73A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7202F0D" w14:textId="77777777" w:rsidR="00FD73AD" w:rsidRDefault="00FD73AD" w:rsidP="00FD73AD">
      <w:pPr>
        <w:keepNext/>
        <w:keepLines/>
        <w:suppressAutoHyphens/>
        <w:spacing w:before="240" w:after="240" w:line="276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sectPr w:rsidR="00FD73AD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68B9CCE7" w14:textId="77777777" w:rsidR="00FD73AD" w:rsidRPr="006412F3" w:rsidRDefault="00FD73AD" w:rsidP="00FD73AD">
      <w:pPr>
        <w:keepNext/>
        <w:keepLines/>
        <w:suppressAutoHyphens/>
        <w:spacing w:before="240" w:after="240" w:line="276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lastRenderedPageBreak/>
        <w:t>Uzasadnienie</w:t>
      </w:r>
    </w:p>
    <w:p w14:paraId="3AF6A930" w14:textId="7C1BE267" w:rsidR="00FD73AD" w:rsidRPr="000B6C21" w:rsidRDefault="00FD73AD" w:rsidP="00FD73AD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0B6C21">
        <w:rPr>
          <w:rFonts w:ascii="Arial" w:hAnsi="Arial" w:cs="Arial"/>
          <w:sz w:val="24"/>
          <w:szCs w:val="24"/>
        </w:rPr>
        <w:t xml:space="preserve">Zgodnie z art. 11 ust. 1e ustawy z dnia 5 czerwca 1998 r. </w:t>
      </w:r>
      <w:r w:rsidRPr="000B6C21">
        <w:rPr>
          <w:rFonts w:ascii="Arial" w:hAnsi="Arial" w:cs="Arial"/>
          <w:bCs/>
          <w:iCs/>
          <w:spacing w:val="4"/>
          <w:sz w:val="24"/>
          <w:szCs w:val="24"/>
        </w:rPr>
        <w:t>o samorządzie województwa (</w:t>
      </w:r>
      <w:r>
        <w:rPr>
          <w:rFonts w:ascii="Arial" w:hAnsi="Arial" w:cs="Arial"/>
          <w:bCs/>
          <w:iCs/>
          <w:spacing w:val="4"/>
          <w:sz w:val="24"/>
          <w:szCs w:val="24"/>
        </w:rPr>
        <w:t>t.j. Dz. U. z 2022</w:t>
      </w:r>
      <w:r w:rsidRPr="000B6C21">
        <w:rPr>
          <w:rFonts w:ascii="Arial" w:hAnsi="Arial" w:cs="Arial"/>
          <w:bCs/>
          <w:iCs/>
          <w:spacing w:val="4"/>
          <w:sz w:val="24"/>
          <w:szCs w:val="24"/>
        </w:rPr>
        <w:t xml:space="preserve"> r., poz. </w:t>
      </w:r>
      <w:r>
        <w:rPr>
          <w:rFonts w:ascii="Arial" w:hAnsi="Arial" w:cs="Arial"/>
          <w:bCs/>
          <w:iCs/>
          <w:spacing w:val="4"/>
          <w:sz w:val="24"/>
          <w:szCs w:val="24"/>
        </w:rPr>
        <w:t>2094</w:t>
      </w:r>
      <w:r w:rsidRPr="000B6C21">
        <w:rPr>
          <w:rFonts w:ascii="Arial" w:hAnsi="Arial" w:cs="Arial"/>
          <w:bCs/>
          <w:iCs/>
          <w:spacing w:val="4"/>
          <w:sz w:val="24"/>
          <w:szCs w:val="24"/>
        </w:rPr>
        <w:t xml:space="preserve"> ze zm., dalej: </w:t>
      </w:r>
      <w:proofErr w:type="spellStart"/>
      <w:r w:rsidRPr="000B6C21">
        <w:rPr>
          <w:rFonts w:ascii="Arial" w:hAnsi="Arial" w:cs="Arial"/>
          <w:bCs/>
          <w:iCs/>
          <w:spacing w:val="4"/>
          <w:sz w:val="24"/>
          <w:szCs w:val="24"/>
        </w:rPr>
        <w:t>u.s.w</w:t>
      </w:r>
      <w:proofErr w:type="spellEnd"/>
      <w:r w:rsidRPr="000B6C21">
        <w:rPr>
          <w:rFonts w:ascii="Arial" w:hAnsi="Arial" w:cs="Arial"/>
          <w:bCs/>
          <w:iCs/>
          <w:spacing w:val="4"/>
          <w:sz w:val="24"/>
          <w:szCs w:val="24"/>
        </w:rPr>
        <w:t>.) strategia rozwoju województwa</w:t>
      </w:r>
      <w:r>
        <w:rPr>
          <w:rFonts w:ascii="Arial" w:hAnsi="Arial" w:cs="Arial"/>
          <w:bCs/>
          <w:iCs/>
          <w:spacing w:val="4"/>
          <w:sz w:val="24"/>
          <w:szCs w:val="24"/>
        </w:rPr>
        <w:t xml:space="preserve"> </w:t>
      </w:r>
      <w:r w:rsidRPr="00E32020">
        <w:rPr>
          <w:rFonts w:ascii="Arial" w:hAnsi="Arial" w:cs="Arial"/>
          <w:bCs/>
          <w:iCs/>
          <w:spacing w:val="4"/>
          <w:sz w:val="24"/>
          <w:szCs w:val="24"/>
        </w:rPr>
        <w:t>podlega aktualizacji, jeżeli wymaga tego sytuacja społeczna, gospodarcza lub przestrzenna województwa albo gdy jest to konieczne dla zachowania jej spójności ze średniookresową strategią rozwoju kraju lub krajową strategią rozwoju regionalnego.</w:t>
      </w:r>
      <w:r w:rsidR="000566E0">
        <w:rPr>
          <w:rFonts w:ascii="Arial" w:hAnsi="Arial" w:cs="Arial"/>
          <w:bCs/>
          <w:iCs/>
          <w:spacing w:val="4"/>
          <w:sz w:val="24"/>
          <w:szCs w:val="24"/>
        </w:rPr>
        <w:t xml:space="preserve"> P</w:t>
      </w:r>
      <w:r w:rsidRPr="000B6C21">
        <w:rPr>
          <w:rFonts w:ascii="Arial" w:hAnsi="Arial" w:cs="Arial"/>
          <w:bCs/>
          <w:iCs/>
          <w:spacing w:val="4"/>
          <w:sz w:val="24"/>
          <w:szCs w:val="24"/>
        </w:rPr>
        <w:t>roces aktualizacji</w:t>
      </w:r>
      <w:r w:rsidR="000566E0">
        <w:rPr>
          <w:rFonts w:ascii="Arial" w:hAnsi="Arial" w:cs="Arial"/>
          <w:bCs/>
          <w:iCs/>
          <w:spacing w:val="4"/>
          <w:sz w:val="24"/>
          <w:szCs w:val="24"/>
        </w:rPr>
        <w:t xml:space="preserve"> dokumentu określają pr</w:t>
      </w:r>
      <w:r w:rsidRPr="000B6C21">
        <w:rPr>
          <w:rFonts w:ascii="Arial" w:hAnsi="Arial" w:cs="Arial"/>
          <w:bCs/>
          <w:iCs/>
          <w:spacing w:val="4"/>
          <w:sz w:val="24"/>
          <w:szCs w:val="24"/>
        </w:rPr>
        <w:t xml:space="preserve">zepisy </w:t>
      </w:r>
      <w:proofErr w:type="spellStart"/>
      <w:r w:rsidR="000566E0">
        <w:rPr>
          <w:rFonts w:ascii="Arial" w:hAnsi="Arial" w:cs="Arial"/>
          <w:bCs/>
          <w:iCs/>
          <w:spacing w:val="4"/>
          <w:sz w:val="24"/>
          <w:szCs w:val="24"/>
        </w:rPr>
        <w:t>u.s.w</w:t>
      </w:r>
      <w:proofErr w:type="spellEnd"/>
      <w:r w:rsidR="000566E0">
        <w:rPr>
          <w:rFonts w:ascii="Arial" w:hAnsi="Arial" w:cs="Arial"/>
          <w:bCs/>
          <w:iCs/>
          <w:spacing w:val="4"/>
          <w:sz w:val="24"/>
          <w:szCs w:val="24"/>
        </w:rPr>
        <w:t>.</w:t>
      </w:r>
      <w:r w:rsidRPr="000B6C21">
        <w:rPr>
          <w:rFonts w:ascii="Arial" w:hAnsi="Arial" w:cs="Arial"/>
          <w:bCs/>
          <w:iCs/>
          <w:spacing w:val="4"/>
          <w:sz w:val="24"/>
          <w:szCs w:val="24"/>
        </w:rPr>
        <w:t xml:space="preserve"> oraz ustawy z dnia 6 grudnia 2006 r. o zasadach prowadzenia polityki rozwoju </w:t>
      </w:r>
      <w:r w:rsidRPr="000B6C2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t.j. Dz. U. z 2023</w:t>
      </w:r>
      <w:r w:rsidRPr="000B6C21">
        <w:rPr>
          <w:rFonts w:ascii="Arial" w:hAnsi="Arial" w:cs="Arial"/>
          <w:sz w:val="24"/>
          <w:szCs w:val="24"/>
        </w:rPr>
        <w:t xml:space="preserve"> r., poz. </w:t>
      </w:r>
      <w:r>
        <w:rPr>
          <w:rFonts w:ascii="Arial" w:hAnsi="Arial" w:cs="Arial"/>
          <w:sz w:val="24"/>
          <w:szCs w:val="24"/>
        </w:rPr>
        <w:t>1259</w:t>
      </w:r>
      <w:r w:rsidRPr="000B6C21">
        <w:rPr>
          <w:rFonts w:ascii="Arial" w:hAnsi="Arial" w:cs="Arial"/>
          <w:sz w:val="24"/>
          <w:szCs w:val="24"/>
        </w:rPr>
        <w:t xml:space="preserve"> ze zm., dalej: </w:t>
      </w:r>
      <w:proofErr w:type="spellStart"/>
      <w:r w:rsidRPr="000B6C21">
        <w:rPr>
          <w:rFonts w:ascii="Arial" w:hAnsi="Arial" w:cs="Arial"/>
          <w:sz w:val="24"/>
          <w:szCs w:val="24"/>
        </w:rPr>
        <w:t>u.z.p.p.r</w:t>
      </w:r>
      <w:proofErr w:type="spellEnd"/>
      <w:r w:rsidRPr="000B6C21">
        <w:rPr>
          <w:rFonts w:ascii="Arial" w:hAnsi="Arial" w:cs="Arial"/>
          <w:sz w:val="24"/>
          <w:szCs w:val="24"/>
        </w:rPr>
        <w:t>.). Z przepisów tych wynika również o</w:t>
      </w:r>
      <w:r w:rsidRPr="000B6C21">
        <w:rPr>
          <w:rFonts w:ascii="Arial" w:hAnsi="Arial" w:cs="Arial"/>
          <w:bCs/>
          <w:iCs/>
          <w:spacing w:val="4"/>
          <w:sz w:val="24"/>
          <w:szCs w:val="24"/>
        </w:rPr>
        <w:t>bowiązek zachowania spójności programowania pomiędzy strategiami regionalnymi</w:t>
      </w:r>
      <w:r w:rsidR="00A70B63">
        <w:rPr>
          <w:rFonts w:ascii="Arial" w:hAnsi="Arial" w:cs="Arial"/>
          <w:bCs/>
          <w:iCs/>
          <w:spacing w:val="4"/>
          <w:sz w:val="24"/>
          <w:szCs w:val="24"/>
        </w:rPr>
        <w:t>,</w:t>
      </w:r>
      <w:r w:rsidRPr="000B6C21">
        <w:rPr>
          <w:rFonts w:ascii="Arial" w:hAnsi="Arial" w:cs="Arial"/>
          <w:bCs/>
          <w:iCs/>
          <w:spacing w:val="4"/>
          <w:sz w:val="24"/>
          <w:szCs w:val="24"/>
        </w:rPr>
        <w:t xml:space="preserve"> a krajowymi dokumentami strategicznymi (art. 11 ust. 1d </w:t>
      </w:r>
      <w:proofErr w:type="spellStart"/>
      <w:r w:rsidRPr="000B6C21">
        <w:rPr>
          <w:rFonts w:ascii="Arial" w:hAnsi="Arial" w:cs="Arial"/>
          <w:bCs/>
          <w:iCs/>
          <w:spacing w:val="4"/>
          <w:sz w:val="24"/>
          <w:szCs w:val="24"/>
        </w:rPr>
        <w:t>u.s.w</w:t>
      </w:r>
      <w:proofErr w:type="spellEnd"/>
      <w:r w:rsidRPr="000B6C21">
        <w:rPr>
          <w:rFonts w:ascii="Arial" w:hAnsi="Arial" w:cs="Arial"/>
          <w:bCs/>
          <w:iCs/>
          <w:spacing w:val="4"/>
          <w:sz w:val="24"/>
          <w:szCs w:val="24"/>
        </w:rPr>
        <w:t xml:space="preserve">. oraz art. 13 </w:t>
      </w:r>
      <w:proofErr w:type="spellStart"/>
      <w:r w:rsidRPr="000B6C21">
        <w:rPr>
          <w:rFonts w:ascii="Arial" w:hAnsi="Arial" w:cs="Arial"/>
          <w:bCs/>
          <w:iCs/>
          <w:spacing w:val="4"/>
          <w:sz w:val="24"/>
          <w:szCs w:val="24"/>
        </w:rPr>
        <w:t>u.z.p.p.r</w:t>
      </w:r>
      <w:proofErr w:type="spellEnd"/>
      <w:r w:rsidRPr="000B6C21">
        <w:rPr>
          <w:rFonts w:ascii="Arial" w:hAnsi="Arial" w:cs="Arial"/>
          <w:bCs/>
          <w:iCs/>
          <w:spacing w:val="4"/>
          <w:sz w:val="24"/>
          <w:szCs w:val="24"/>
        </w:rPr>
        <w:t xml:space="preserve">.). Oznacza to, że każda zmiana </w:t>
      </w:r>
      <w:r w:rsidRPr="000B6C21">
        <w:rPr>
          <w:rFonts w:ascii="Arial" w:hAnsi="Arial" w:cs="Arial"/>
          <w:sz w:val="24"/>
          <w:szCs w:val="24"/>
        </w:rPr>
        <w:t>koncepcji i priorytetów krajowych</w:t>
      </w:r>
      <w:r w:rsidRPr="000B6C21">
        <w:rPr>
          <w:rFonts w:ascii="Arial" w:hAnsi="Arial" w:cs="Arial"/>
          <w:bCs/>
          <w:iCs/>
          <w:spacing w:val="4"/>
          <w:sz w:val="24"/>
          <w:szCs w:val="24"/>
        </w:rPr>
        <w:t xml:space="preserve"> </w:t>
      </w:r>
      <w:r w:rsidR="000566E0">
        <w:rPr>
          <w:rFonts w:ascii="Arial" w:hAnsi="Arial" w:cs="Arial"/>
          <w:bCs/>
          <w:iCs/>
          <w:spacing w:val="4"/>
          <w:sz w:val="24"/>
          <w:szCs w:val="24"/>
        </w:rPr>
        <w:t>skutkuje obowiązkiem dla</w:t>
      </w:r>
      <w:r w:rsidRPr="000B6C21">
        <w:rPr>
          <w:rFonts w:ascii="Arial" w:hAnsi="Arial" w:cs="Arial"/>
          <w:bCs/>
          <w:iCs/>
          <w:spacing w:val="4"/>
          <w:sz w:val="24"/>
          <w:szCs w:val="24"/>
        </w:rPr>
        <w:t xml:space="preserve"> samorządów województw podjęcia działań dostosowujących strategie regionalne</w:t>
      </w:r>
      <w:r w:rsidRPr="000B6C21">
        <w:rPr>
          <w:rFonts w:ascii="Arial" w:hAnsi="Arial" w:cs="Arial"/>
          <w:sz w:val="24"/>
          <w:szCs w:val="24"/>
        </w:rPr>
        <w:t xml:space="preserve">. </w:t>
      </w:r>
    </w:p>
    <w:p w14:paraId="26F40400" w14:textId="689D68ED" w:rsidR="008E79DE" w:rsidRDefault="00FD73AD" w:rsidP="008E79DE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721DCF">
        <w:rPr>
          <w:rFonts w:ascii="Arial" w:hAnsi="Arial" w:cs="Arial"/>
          <w:sz w:val="24"/>
          <w:szCs w:val="24"/>
        </w:rPr>
        <w:t xml:space="preserve">Obowiązująca obecnie </w:t>
      </w:r>
      <w:bookmarkStart w:id="1" w:name="_Hlk157768460"/>
      <w:r w:rsidRPr="00FD6889">
        <w:rPr>
          <w:rFonts w:ascii="Arial" w:hAnsi="Arial" w:cs="Arial"/>
          <w:i/>
          <w:iCs/>
          <w:sz w:val="24"/>
          <w:szCs w:val="24"/>
        </w:rPr>
        <w:t>Strategia rozwoju województwa – Podkarpackie 2030</w:t>
      </w:r>
      <w:r w:rsidRPr="00721DCF">
        <w:rPr>
          <w:rFonts w:ascii="Arial" w:hAnsi="Arial" w:cs="Arial"/>
          <w:sz w:val="24"/>
          <w:szCs w:val="24"/>
        </w:rPr>
        <w:t xml:space="preserve"> </w:t>
      </w:r>
      <w:bookmarkEnd w:id="1"/>
      <w:r w:rsidRPr="00721DCF">
        <w:rPr>
          <w:rFonts w:ascii="Arial" w:hAnsi="Arial" w:cs="Arial"/>
          <w:sz w:val="24"/>
          <w:szCs w:val="24"/>
        </w:rPr>
        <w:t>(SRW</w:t>
      </w:r>
      <w:r w:rsidR="00A70B63">
        <w:rPr>
          <w:rFonts w:ascii="Arial" w:hAnsi="Arial" w:cs="Arial"/>
          <w:sz w:val="24"/>
          <w:szCs w:val="24"/>
        </w:rPr>
        <w:t>P</w:t>
      </w:r>
      <w:r w:rsidRPr="00721DCF">
        <w:rPr>
          <w:rFonts w:ascii="Arial" w:hAnsi="Arial" w:cs="Arial"/>
          <w:sz w:val="24"/>
          <w:szCs w:val="24"/>
        </w:rPr>
        <w:t xml:space="preserve"> 2030),</w:t>
      </w:r>
      <w:r w:rsidR="00EC7800">
        <w:rPr>
          <w:rFonts w:ascii="Arial" w:hAnsi="Arial" w:cs="Arial"/>
          <w:sz w:val="24"/>
          <w:szCs w:val="24"/>
        </w:rPr>
        <w:t xml:space="preserve"> została</w:t>
      </w:r>
      <w:r w:rsidRPr="00721DCF">
        <w:rPr>
          <w:rFonts w:ascii="Arial" w:hAnsi="Arial" w:cs="Arial"/>
          <w:sz w:val="24"/>
          <w:szCs w:val="24"/>
        </w:rPr>
        <w:t xml:space="preserve"> przyjęta przez Sejmik Województwa Podkarpackiego Uchwałą </w:t>
      </w:r>
      <w:r w:rsidR="00EC7800">
        <w:rPr>
          <w:rFonts w:ascii="Arial" w:hAnsi="Arial" w:cs="Arial"/>
          <w:sz w:val="24"/>
          <w:szCs w:val="24"/>
        </w:rPr>
        <w:br/>
      </w:r>
      <w:r w:rsidRPr="00721DCF">
        <w:rPr>
          <w:rFonts w:ascii="Arial" w:hAnsi="Arial" w:cs="Arial"/>
          <w:sz w:val="24"/>
          <w:szCs w:val="24"/>
        </w:rPr>
        <w:t>Nr XXVII/458/20 w dniu 28 września 2020 r.</w:t>
      </w:r>
      <w:r w:rsidR="00EC7800">
        <w:rPr>
          <w:rFonts w:ascii="Arial" w:hAnsi="Arial" w:cs="Arial"/>
          <w:sz w:val="24"/>
          <w:szCs w:val="24"/>
        </w:rPr>
        <w:t xml:space="preserve"> SRW</w:t>
      </w:r>
      <w:r w:rsidR="00A70B63">
        <w:rPr>
          <w:rFonts w:ascii="Arial" w:hAnsi="Arial" w:cs="Arial"/>
          <w:sz w:val="24"/>
          <w:szCs w:val="24"/>
        </w:rPr>
        <w:t>P</w:t>
      </w:r>
      <w:r w:rsidR="00EC7800">
        <w:rPr>
          <w:rFonts w:ascii="Arial" w:hAnsi="Arial" w:cs="Arial"/>
          <w:sz w:val="24"/>
          <w:szCs w:val="24"/>
        </w:rPr>
        <w:t xml:space="preserve"> 2030 </w:t>
      </w:r>
      <w:r w:rsidR="0092657D">
        <w:rPr>
          <w:rFonts w:ascii="Arial" w:hAnsi="Arial" w:cs="Arial"/>
          <w:sz w:val="24"/>
          <w:szCs w:val="24"/>
        </w:rPr>
        <w:t xml:space="preserve">została opracowana zgodnie z polityką rozwoju kraju określoną w </w:t>
      </w:r>
      <w:r w:rsidR="000C5D78">
        <w:rPr>
          <w:rFonts w:ascii="Arial" w:hAnsi="Arial" w:cs="Arial"/>
          <w:sz w:val="24"/>
          <w:szCs w:val="24"/>
        </w:rPr>
        <w:t xml:space="preserve"> </w:t>
      </w:r>
      <w:r w:rsidR="0092657D" w:rsidRPr="00FD6889">
        <w:rPr>
          <w:rFonts w:ascii="Arial" w:hAnsi="Arial" w:cs="Arial"/>
          <w:i/>
          <w:iCs/>
          <w:sz w:val="24"/>
          <w:szCs w:val="24"/>
        </w:rPr>
        <w:t>Strategii na rzecz Odpowiedzialnego Rozwoju do roku 2020 (z perspektywą do 2030 r.)</w:t>
      </w:r>
      <w:r w:rsidR="0092657D">
        <w:rPr>
          <w:rFonts w:ascii="Arial" w:hAnsi="Arial" w:cs="Arial"/>
          <w:i/>
          <w:iCs/>
          <w:sz w:val="24"/>
          <w:szCs w:val="24"/>
        </w:rPr>
        <w:t xml:space="preserve"> </w:t>
      </w:r>
      <w:r w:rsidR="0092657D">
        <w:rPr>
          <w:rFonts w:ascii="Arial" w:hAnsi="Arial" w:cs="Arial"/>
          <w:sz w:val="24"/>
          <w:szCs w:val="24"/>
        </w:rPr>
        <w:t xml:space="preserve">oraz </w:t>
      </w:r>
      <w:r w:rsidR="0092657D" w:rsidRPr="00FD6889">
        <w:rPr>
          <w:rFonts w:ascii="Arial" w:hAnsi="Arial" w:cs="Arial"/>
          <w:i/>
          <w:iCs/>
          <w:sz w:val="24"/>
          <w:szCs w:val="24"/>
        </w:rPr>
        <w:t xml:space="preserve">Krajowej Strategii </w:t>
      </w:r>
      <w:r w:rsidR="0092657D" w:rsidRPr="0092657D">
        <w:rPr>
          <w:rFonts w:ascii="Arial" w:hAnsi="Arial" w:cs="Arial"/>
          <w:i/>
          <w:iCs/>
          <w:sz w:val="24"/>
          <w:szCs w:val="24"/>
        </w:rPr>
        <w:t>Rozwoju</w:t>
      </w:r>
      <w:r w:rsidR="0092657D" w:rsidRPr="00FD6889">
        <w:rPr>
          <w:rFonts w:ascii="Arial" w:hAnsi="Arial" w:cs="Arial"/>
          <w:i/>
          <w:iCs/>
          <w:sz w:val="24"/>
          <w:szCs w:val="24"/>
        </w:rPr>
        <w:t xml:space="preserve"> </w:t>
      </w:r>
      <w:r w:rsidR="0092657D">
        <w:rPr>
          <w:rFonts w:ascii="Arial" w:hAnsi="Arial" w:cs="Arial"/>
          <w:i/>
          <w:iCs/>
          <w:sz w:val="24"/>
          <w:szCs w:val="24"/>
        </w:rPr>
        <w:t>R</w:t>
      </w:r>
      <w:r w:rsidR="0092657D" w:rsidRPr="00FD6889">
        <w:rPr>
          <w:rFonts w:ascii="Arial" w:hAnsi="Arial" w:cs="Arial"/>
          <w:i/>
          <w:iCs/>
          <w:sz w:val="24"/>
          <w:szCs w:val="24"/>
        </w:rPr>
        <w:t>egionalnego 2030</w:t>
      </w:r>
      <w:r w:rsidR="0092657D">
        <w:rPr>
          <w:rFonts w:ascii="Arial" w:hAnsi="Arial" w:cs="Arial"/>
          <w:i/>
          <w:iCs/>
          <w:sz w:val="24"/>
          <w:szCs w:val="24"/>
        </w:rPr>
        <w:t>.</w:t>
      </w:r>
      <w:r w:rsidR="008E79DE">
        <w:rPr>
          <w:rFonts w:ascii="Arial" w:hAnsi="Arial" w:cs="Arial"/>
          <w:i/>
          <w:iCs/>
          <w:sz w:val="24"/>
          <w:szCs w:val="24"/>
        </w:rPr>
        <w:t xml:space="preserve"> </w:t>
      </w:r>
      <w:r w:rsidR="008E79DE">
        <w:rPr>
          <w:rFonts w:ascii="Arial" w:hAnsi="Arial" w:cs="Arial"/>
          <w:sz w:val="24"/>
          <w:szCs w:val="24"/>
        </w:rPr>
        <w:t>SRW</w:t>
      </w:r>
      <w:r w:rsidR="00A70B63">
        <w:rPr>
          <w:rFonts w:ascii="Arial" w:hAnsi="Arial" w:cs="Arial"/>
          <w:sz w:val="24"/>
          <w:szCs w:val="24"/>
        </w:rPr>
        <w:t xml:space="preserve">P </w:t>
      </w:r>
      <w:r w:rsidR="008E79DE">
        <w:rPr>
          <w:rFonts w:ascii="Arial" w:hAnsi="Arial" w:cs="Arial"/>
          <w:sz w:val="24"/>
          <w:szCs w:val="24"/>
        </w:rPr>
        <w:t xml:space="preserve">2030 uwzględniając korektę polityk rozwoju na poziomie krajowym </w:t>
      </w:r>
      <w:r w:rsidR="00502AFD">
        <w:rPr>
          <w:rFonts w:ascii="Arial" w:hAnsi="Arial" w:cs="Arial"/>
          <w:sz w:val="24"/>
          <w:szCs w:val="24"/>
        </w:rPr>
        <w:br/>
      </w:r>
      <w:r w:rsidR="008E79DE">
        <w:rPr>
          <w:rFonts w:ascii="Arial" w:hAnsi="Arial" w:cs="Arial"/>
          <w:sz w:val="24"/>
          <w:szCs w:val="24"/>
        </w:rPr>
        <w:t xml:space="preserve">i regionalnym, a także wnioski z diagnozy uwarunkowań społeczno – gospodarczych </w:t>
      </w:r>
      <w:r w:rsidR="008E79DE" w:rsidRPr="00FD6889">
        <w:rPr>
          <w:rFonts w:ascii="Arial" w:hAnsi="Arial" w:cs="Arial"/>
          <w:sz w:val="24"/>
          <w:szCs w:val="24"/>
        </w:rPr>
        <w:t>wskazuje obszary wymagające wsparcia,</w:t>
      </w:r>
      <w:r w:rsidR="008E79DE" w:rsidRPr="008E79DE">
        <w:rPr>
          <w:rFonts w:ascii="Arial" w:hAnsi="Arial" w:cs="Arial"/>
          <w:b/>
          <w:bCs/>
          <w:sz w:val="24"/>
          <w:szCs w:val="24"/>
        </w:rPr>
        <w:t xml:space="preserve"> </w:t>
      </w:r>
      <w:r w:rsidR="008E79DE" w:rsidRPr="008E79DE">
        <w:rPr>
          <w:rFonts w:ascii="Arial" w:hAnsi="Arial" w:cs="Arial"/>
          <w:sz w:val="24"/>
          <w:szCs w:val="24"/>
        </w:rPr>
        <w:t>a także zakłada poszukiwanie nowych impulsów rozwoju, w celu zwiększenia spójności terytorialnej i społeczno – gospodarczej całego obszaru województwa. S</w:t>
      </w:r>
      <w:r w:rsidR="008E79DE">
        <w:rPr>
          <w:rFonts w:ascii="Arial" w:hAnsi="Arial" w:cs="Arial"/>
          <w:sz w:val="24"/>
          <w:szCs w:val="24"/>
        </w:rPr>
        <w:t>RW</w:t>
      </w:r>
      <w:r w:rsidR="00A70B63">
        <w:rPr>
          <w:rFonts w:ascii="Arial" w:hAnsi="Arial" w:cs="Arial"/>
          <w:sz w:val="24"/>
          <w:szCs w:val="24"/>
        </w:rPr>
        <w:t>P</w:t>
      </w:r>
      <w:r w:rsidR="008E79DE">
        <w:rPr>
          <w:rFonts w:ascii="Arial" w:hAnsi="Arial" w:cs="Arial"/>
          <w:sz w:val="24"/>
          <w:szCs w:val="24"/>
        </w:rPr>
        <w:t xml:space="preserve"> 2030</w:t>
      </w:r>
      <w:r w:rsidR="008E79DE" w:rsidRPr="008E79DE">
        <w:rPr>
          <w:rFonts w:ascii="Arial" w:hAnsi="Arial" w:cs="Arial"/>
          <w:sz w:val="24"/>
          <w:szCs w:val="24"/>
        </w:rPr>
        <w:t xml:space="preserve"> stanowi </w:t>
      </w:r>
      <w:r w:rsidR="008E79DE">
        <w:rPr>
          <w:rFonts w:ascii="Arial" w:hAnsi="Arial" w:cs="Arial"/>
          <w:sz w:val="24"/>
          <w:szCs w:val="24"/>
        </w:rPr>
        <w:t xml:space="preserve">również </w:t>
      </w:r>
      <w:r w:rsidR="008E79DE" w:rsidRPr="008E79DE">
        <w:rPr>
          <w:rFonts w:ascii="Arial" w:hAnsi="Arial" w:cs="Arial"/>
          <w:sz w:val="24"/>
          <w:szCs w:val="24"/>
        </w:rPr>
        <w:t xml:space="preserve">ramy dla regionalnego programu operacyjnego </w:t>
      </w:r>
      <w:r w:rsidR="008E79DE">
        <w:rPr>
          <w:rFonts w:ascii="Arial" w:hAnsi="Arial" w:cs="Arial"/>
          <w:sz w:val="24"/>
          <w:szCs w:val="24"/>
        </w:rPr>
        <w:t xml:space="preserve">Fundusze Europejskie dla </w:t>
      </w:r>
      <w:r w:rsidR="00A70B63">
        <w:rPr>
          <w:rFonts w:ascii="Arial" w:hAnsi="Arial" w:cs="Arial"/>
          <w:sz w:val="24"/>
          <w:szCs w:val="24"/>
        </w:rPr>
        <w:t>Podkarpacia</w:t>
      </w:r>
      <w:r w:rsidR="008E79DE" w:rsidRPr="008E79DE">
        <w:rPr>
          <w:rFonts w:ascii="Arial" w:hAnsi="Arial" w:cs="Arial"/>
          <w:sz w:val="24"/>
          <w:szCs w:val="24"/>
        </w:rPr>
        <w:t xml:space="preserve"> 2021- 2027, oraz programów rozwoju.</w:t>
      </w:r>
      <w:r w:rsidR="008E79DE">
        <w:rPr>
          <w:rFonts w:ascii="Arial" w:hAnsi="Arial" w:cs="Arial"/>
          <w:sz w:val="24"/>
          <w:szCs w:val="24"/>
        </w:rPr>
        <w:t xml:space="preserve"> </w:t>
      </w:r>
    </w:p>
    <w:p w14:paraId="3A98E66A" w14:textId="0298BA72" w:rsidR="00324D21" w:rsidRDefault="008E79DE" w:rsidP="000C5D78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Jednakże mając na uwadze, </w:t>
      </w:r>
      <w:r w:rsidR="00FD73AD" w:rsidRPr="000C5D78">
        <w:rPr>
          <w:rFonts w:ascii="Arial" w:hAnsi="Arial" w:cs="Arial"/>
          <w:sz w:val="24"/>
          <w:szCs w:val="24"/>
        </w:rPr>
        <w:t>z</w:t>
      </w:r>
      <w:r w:rsidR="00324D21">
        <w:rPr>
          <w:rFonts w:ascii="Arial" w:hAnsi="Arial" w:cs="Arial"/>
          <w:sz w:val="24"/>
          <w:szCs w:val="24"/>
        </w:rPr>
        <w:t>diagnozowane nowe wyzwania w wymiarze społecznym, gospodarczym, środowiskowym i przestrzennym (np. skutki długofalowe pandemii</w:t>
      </w:r>
      <w:r w:rsidR="00FD73AD">
        <w:rPr>
          <w:rFonts w:ascii="Arial" w:hAnsi="Arial" w:cs="Arial"/>
          <w:sz w:val="24"/>
          <w:szCs w:val="24"/>
        </w:rPr>
        <w:t xml:space="preserve"> COVID-19, agresja</w:t>
      </w:r>
      <w:r w:rsidR="00324D21">
        <w:rPr>
          <w:rFonts w:ascii="Arial" w:hAnsi="Arial" w:cs="Arial"/>
          <w:sz w:val="24"/>
          <w:szCs w:val="24"/>
        </w:rPr>
        <w:t xml:space="preserve"> Rosji</w:t>
      </w:r>
      <w:r w:rsidR="00FD73AD" w:rsidRPr="00AF20C1">
        <w:rPr>
          <w:rFonts w:ascii="Arial" w:hAnsi="Arial" w:cs="Arial"/>
          <w:sz w:val="24"/>
          <w:szCs w:val="24"/>
        </w:rPr>
        <w:t xml:space="preserve"> na Ukrainę</w:t>
      </w:r>
      <w:r w:rsidR="00324D21">
        <w:rPr>
          <w:rFonts w:ascii="Arial" w:hAnsi="Arial" w:cs="Arial"/>
          <w:sz w:val="24"/>
          <w:szCs w:val="24"/>
        </w:rPr>
        <w:t xml:space="preserve">, kryzys demograficzny i zmiany </w:t>
      </w:r>
      <w:r w:rsidR="00FD73AD" w:rsidRPr="00AF20C1">
        <w:rPr>
          <w:rFonts w:ascii="Arial" w:hAnsi="Arial" w:cs="Arial"/>
          <w:sz w:val="24"/>
          <w:szCs w:val="24"/>
        </w:rPr>
        <w:t>klimatyczn</w:t>
      </w:r>
      <w:r w:rsidR="00324D21">
        <w:rPr>
          <w:rFonts w:ascii="Arial" w:hAnsi="Arial" w:cs="Arial"/>
          <w:sz w:val="24"/>
          <w:szCs w:val="24"/>
        </w:rPr>
        <w:t xml:space="preserve">e), powstaje konieczność weryfikacji zapisów obecnie obowiązującej   </w:t>
      </w:r>
      <w:r w:rsidR="00324D21" w:rsidRPr="00C95056">
        <w:rPr>
          <w:rFonts w:ascii="Arial" w:hAnsi="Arial" w:cs="Arial"/>
          <w:i/>
          <w:iCs/>
          <w:sz w:val="24"/>
          <w:szCs w:val="24"/>
        </w:rPr>
        <w:t>Strategi</w:t>
      </w:r>
      <w:r w:rsidR="00324D21">
        <w:rPr>
          <w:rFonts w:ascii="Arial" w:hAnsi="Arial" w:cs="Arial"/>
          <w:i/>
          <w:iCs/>
          <w:sz w:val="24"/>
          <w:szCs w:val="24"/>
        </w:rPr>
        <w:t>i</w:t>
      </w:r>
      <w:r w:rsidR="00324D21" w:rsidRPr="00C95056">
        <w:rPr>
          <w:rFonts w:ascii="Arial" w:hAnsi="Arial" w:cs="Arial"/>
          <w:i/>
          <w:iCs/>
          <w:sz w:val="24"/>
          <w:szCs w:val="24"/>
        </w:rPr>
        <w:t xml:space="preserve"> rozwoju województwa – Podkarpackie 2030</w:t>
      </w:r>
      <w:r w:rsidR="00324D21">
        <w:rPr>
          <w:rFonts w:ascii="Arial" w:hAnsi="Arial" w:cs="Arial"/>
          <w:sz w:val="24"/>
          <w:szCs w:val="24"/>
        </w:rPr>
        <w:t xml:space="preserve">. </w:t>
      </w:r>
    </w:p>
    <w:p w14:paraId="7CCDCEA7" w14:textId="1C17201E" w:rsidR="00DF768C" w:rsidRDefault="00324D21" w:rsidP="00DF768C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Zobligowanie samorządów województw do aktualizacji </w:t>
      </w:r>
      <w:r w:rsidR="00A54F3D">
        <w:rPr>
          <w:rFonts w:ascii="Arial" w:hAnsi="Arial" w:cs="Arial"/>
          <w:sz w:val="24"/>
          <w:szCs w:val="24"/>
        </w:rPr>
        <w:t>strategii rozwoju województw wynika również z zapisów znowelizowanej</w:t>
      </w:r>
      <w:r w:rsidR="00A54F3D" w:rsidRPr="00A54F3D">
        <w:t xml:space="preserve"> </w:t>
      </w:r>
      <w:r w:rsidR="00A54F3D" w:rsidRPr="00A54F3D">
        <w:rPr>
          <w:rFonts w:ascii="Arial" w:hAnsi="Arial" w:cs="Arial"/>
          <w:sz w:val="24"/>
          <w:szCs w:val="24"/>
        </w:rPr>
        <w:t>Ustaw</w:t>
      </w:r>
      <w:r w:rsidR="00A54F3D">
        <w:rPr>
          <w:rFonts w:ascii="Arial" w:hAnsi="Arial" w:cs="Arial"/>
          <w:sz w:val="24"/>
          <w:szCs w:val="24"/>
        </w:rPr>
        <w:t>y</w:t>
      </w:r>
      <w:r w:rsidR="00A54F3D" w:rsidRPr="00A54F3D">
        <w:rPr>
          <w:rFonts w:ascii="Arial" w:hAnsi="Arial" w:cs="Arial"/>
          <w:sz w:val="24"/>
          <w:szCs w:val="24"/>
        </w:rPr>
        <w:t xml:space="preserve"> z dnia 15 lipca 2020 r. o zmianie ustawy o zasadach prowadzenia polityki rozwoju oraz</w:t>
      </w:r>
      <w:r w:rsidR="00A54F3D">
        <w:rPr>
          <w:rFonts w:ascii="Arial" w:hAnsi="Arial" w:cs="Arial"/>
          <w:sz w:val="24"/>
          <w:szCs w:val="24"/>
        </w:rPr>
        <w:t xml:space="preserve"> </w:t>
      </w:r>
      <w:r w:rsidR="00A54F3D" w:rsidRPr="00A54F3D">
        <w:rPr>
          <w:rFonts w:ascii="Arial" w:hAnsi="Arial" w:cs="Arial"/>
          <w:sz w:val="24"/>
          <w:szCs w:val="24"/>
        </w:rPr>
        <w:t xml:space="preserve">niektórych innych ustaw, </w:t>
      </w:r>
      <w:r w:rsidR="00A54F3D">
        <w:rPr>
          <w:rFonts w:ascii="Arial" w:hAnsi="Arial" w:cs="Arial"/>
          <w:sz w:val="24"/>
          <w:szCs w:val="24"/>
        </w:rPr>
        <w:t xml:space="preserve">która </w:t>
      </w:r>
      <w:r w:rsidR="00A54F3D" w:rsidRPr="00A54F3D">
        <w:rPr>
          <w:rFonts w:ascii="Arial" w:hAnsi="Arial" w:cs="Arial"/>
          <w:sz w:val="24"/>
          <w:szCs w:val="24"/>
        </w:rPr>
        <w:t>wprowadziła wymóg określania</w:t>
      </w:r>
      <w:r w:rsidR="00A54F3D">
        <w:rPr>
          <w:rFonts w:ascii="Arial" w:hAnsi="Arial" w:cs="Arial"/>
          <w:sz w:val="24"/>
          <w:szCs w:val="24"/>
        </w:rPr>
        <w:t xml:space="preserve"> w strategii rozwoju</w:t>
      </w:r>
      <w:r w:rsidR="00A54F3D" w:rsidRPr="00A54F3D">
        <w:rPr>
          <w:rFonts w:ascii="Arial" w:hAnsi="Arial" w:cs="Arial"/>
          <w:sz w:val="24"/>
          <w:szCs w:val="24"/>
        </w:rPr>
        <w:t xml:space="preserve"> modelu funkcjonalno-przestrzennego oraz</w:t>
      </w:r>
      <w:r w:rsidR="00A54F3D">
        <w:rPr>
          <w:rFonts w:ascii="Arial" w:hAnsi="Arial" w:cs="Arial"/>
          <w:sz w:val="24"/>
          <w:szCs w:val="24"/>
        </w:rPr>
        <w:t xml:space="preserve"> </w:t>
      </w:r>
      <w:r w:rsidR="00A54F3D" w:rsidRPr="00A54F3D">
        <w:rPr>
          <w:rFonts w:ascii="Arial" w:hAnsi="Arial" w:cs="Arial"/>
          <w:sz w:val="24"/>
          <w:szCs w:val="24"/>
        </w:rPr>
        <w:t xml:space="preserve">ustaleń i rekomendacji w zakresie kształtowania i prowadzenia polityki przestrzennej w województwie. </w:t>
      </w:r>
      <w:r w:rsidR="00A54F3D">
        <w:rPr>
          <w:rFonts w:ascii="Arial" w:hAnsi="Arial" w:cs="Arial"/>
          <w:sz w:val="24"/>
          <w:szCs w:val="24"/>
        </w:rPr>
        <w:t xml:space="preserve">Wprowadzenie tych elementów ma na celu </w:t>
      </w:r>
      <w:r w:rsidR="00A54F3D" w:rsidRPr="00A54F3D">
        <w:rPr>
          <w:rFonts w:ascii="Arial" w:hAnsi="Arial" w:cs="Arial"/>
          <w:sz w:val="24"/>
          <w:szCs w:val="24"/>
        </w:rPr>
        <w:t>powiązani</w:t>
      </w:r>
      <w:r w:rsidR="00A54F3D">
        <w:rPr>
          <w:rFonts w:ascii="Arial" w:hAnsi="Arial" w:cs="Arial"/>
          <w:sz w:val="24"/>
          <w:szCs w:val="24"/>
        </w:rPr>
        <w:t xml:space="preserve">e </w:t>
      </w:r>
      <w:r w:rsidR="00A54F3D" w:rsidRPr="00A54F3D">
        <w:rPr>
          <w:rFonts w:ascii="Arial" w:hAnsi="Arial" w:cs="Arial"/>
          <w:sz w:val="24"/>
          <w:szCs w:val="24"/>
        </w:rPr>
        <w:t>systemu programowania społeczno-gospodarczego z planowaniem przestrzennym i ujęciu tych obszarów w jednym dokumencie</w:t>
      </w:r>
      <w:r w:rsidR="00A54F3D">
        <w:rPr>
          <w:rFonts w:ascii="Arial" w:hAnsi="Arial" w:cs="Arial"/>
          <w:sz w:val="24"/>
          <w:szCs w:val="24"/>
        </w:rPr>
        <w:t xml:space="preserve"> strategicznym. </w:t>
      </w:r>
      <w:r w:rsidR="00DF768C">
        <w:rPr>
          <w:rFonts w:ascii="Arial" w:hAnsi="Arial" w:cs="Arial"/>
          <w:sz w:val="24"/>
          <w:szCs w:val="24"/>
        </w:rPr>
        <w:t xml:space="preserve">Wprowadzenie </w:t>
      </w:r>
      <w:r w:rsidR="00DF768C" w:rsidRPr="00DF768C">
        <w:rPr>
          <w:rFonts w:ascii="Arial" w:hAnsi="Arial" w:cs="Arial"/>
          <w:sz w:val="24"/>
          <w:szCs w:val="24"/>
        </w:rPr>
        <w:t xml:space="preserve">struktury modelu funkcjonalno-przestrzennego </w:t>
      </w:r>
      <w:r w:rsidR="00DF768C">
        <w:rPr>
          <w:rFonts w:ascii="Arial" w:hAnsi="Arial" w:cs="Arial"/>
          <w:sz w:val="24"/>
          <w:szCs w:val="24"/>
        </w:rPr>
        <w:t xml:space="preserve">będzie stanowić </w:t>
      </w:r>
      <w:r w:rsidR="00DF768C" w:rsidRPr="00DF768C">
        <w:rPr>
          <w:rFonts w:ascii="Arial" w:hAnsi="Arial" w:cs="Arial"/>
          <w:sz w:val="24"/>
          <w:szCs w:val="24"/>
        </w:rPr>
        <w:t xml:space="preserve">zobrazowanie rozmieszczenia </w:t>
      </w:r>
      <w:r w:rsidR="00DF768C">
        <w:rPr>
          <w:rFonts w:ascii="Arial" w:hAnsi="Arial" w:cs="Arial"/>
          <w:sz w:val="24"/>
          <w:szCs w:val="24"/>
        </w:rPr>
        <w:t xml:space="preserve">celów strategicznych przy regionalnych </w:t>
      </w:r>
      <w:r w:rsidR="00DF768C" w:rsidRPr="00DF768C">
        <w:rPr>
          <w:rFonts w:ascii="Arial" w:hAnsi="Arial" w:cs="Arial"/>
          <w:sz w:val="24"/>
          <w:szCs w:val="24"/>
        </w:rPr>
        <w:t>uwarunkowa</w:t>
      </w:r>
      <w:r w:rsidR="00DF768C">
        <w:rPr>
          <w:rFonts w:ascii="Arial" w:hAnsi="Arial" w:cs="Arial"/>
          <w:sz w:val="24"/>
          <w:szCs w:val="24"/>
        </w:rPr>
        <w:t xml:space="preserve">niach </w:t>
      </w:r>
      <w:r w:rsidR="00DF768C" w:rsidRPr="00DF768C">
        <w:rPr>
          <w:rFonts w:ascii="Arial" w:hAnsi="Arial" w:cs="Arial"/>
          <w:sz w:val="24"/>
          <w:szCs w:val="24"/>
        </w:rPr>
        <w:t>przestrzennych</w:t>
      </w:r>
      <w:r w:rsidR="00DF768C">
        <w:rPr>
          <w:rFonts w:ascii="Arial" w:hAnsi="Arial" w:cs="Arial"/>
          <w:sz w:val="24"/>
          <w:szCs w:val="24"/>
        </w:rPr>
        <w:t xml:space="preserve">. </w:t>
      </w:r>
      <w:r w:rsidR="004D57E5">
        <w:rPr>
          <w:rFonts w:ascii="Arial" w:hAnsi="Arial" w:cs="Arial"/>
          <w:sz w:val="24"/>
          <w:szCs w:val="24"/>
        </w:rPr>
        <w:t xml:space="preserve">Ponadto należy podkreślić, iż ustawodawca zobligował samorządy województw do ujęcia elementów przestrzennych do końca 2025 r. </w:t>
      </w:r>
    </w:p>
    <w:p w14:paraId="59B9D600" w14:textId="6C03AB66" w:rsidR="004D57E5" w:rsidRDefault="00DF768C" w:rsidP="004D57E5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Aktualizacja zapisów SRW</w:t>
      </w:r>
      <w:r w:rsidR="00A70B6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 2030 pozwoli również na uszczegółowienie zapisów pod kątem zakresu wsparcia w ramach</w:t>
      </w:r>
      <w:r w:rsidRPr="00DF768C">
        <w:rPr>
          <w:rFonts w:ascii="Arial" w:hAnsi="Arial" w:cs="Arial"/>
          <w:sz w:val="24"/>
          <w:szCs w:val="24"/>
        </w:rPr>
        <w:t xml:space="preserve"> programu „Fundusze Europejskie dla </w:t>
      </w:r>
      <w:r w:rsidR="00A70B63">
        <w:rPr>
          <w:rFonts w:ascii="Arial" w:hAnsi="Arial" w:cs="Arial"/>
          <w:sz w:val="24"/>
          <w:szCs w:val="24"/>
        </w:rPr>
        <w:t xml:space="preserve">Podkarpacia </w:t>
      </w:r>
      <w:r w:rsidRPr="00DF768C">
        <w:rPr>
          <w:rFonts w:ascii="Arial" w:hAnsi="Arial" w:cs="Arial"/>
          <w:sz w:val="24"/>
          <w:szCs w:val="24"/>
        </w:rPr>
        <w:t>2021-2027”</w:t>
      </w:r>
      <w:r>
        <w:rPr>
          <w:rFonts w:ascii="Arial" w:hAnsi="Arial" w:cs="Arial"/>
          <w:sz w:val="24"/>
          <w:szCs w:val="24"/>
        </w:rPr>
        <w:t xml:space="preserve">, jak również innych instrumentów wsparcia </w:t>
      </w:r>
      <w:r w:rsidRPr="00DF768C">
        <w:rPr>
          <w:rFonts w:ascii="Arial" w:hAnsi="Arial" w:cs="Arial"/>
          <w:sz w:val="24"/>
          <w:szCs w:val="24"/>
        </w:rPr>
        <w:t xml:space="preserve"> </w:t>
      </w:r>
      <w:r w:rsidR="004D57E5">
        <w:rPr>
          <w:rFonts w:ascii="Arial" w:hAnsi="Arial" w:cs="Arial"/>
          <w:sz w:val="24"/>
          <w:szCs w:val="24"/>
        </w:rPr>
        <w:t xml:space="preserve">na realizację </w:t>
      </w:r>
      <w:r w:rsidRPr="00DF768C">
        <w:rPr>
          <w:rFonts w:ascii="Arial" w:hAnsi="Arial" w:cs="Arial"/>
          <w:sz w:val="24"/>
          <w:szCs w:val="24"/>
        </w:rPr>
        <w:t>przedsięwzię</w:t>
      </w:r>
      <w:r w:rsidR="004D57E5">
        <w:rPr>
          <w:rFonts w:ascii="Arial" w:hAnsi="Arial" w:cs="Arial"/>
          <w:sz w:val="24"/>
          <w:szCs w:val="24"/>
        </w:rPr>
        <w:t xml:space="preserve">ć wskazanych w dokumencie strategicznym. </w:t>
      </w:r>
      <w:r w:rsidRPr="00DF768C">
        <w:rPr>
          <w:rFonts w:ascii="Arial" w:hAnsi="Arial" w:cs="Arial"/>
          <w:sz w:val="24"/>
          <w:szCs w:val="24"/>
        </w:rPr>
        <w:t xml:space="preserve"> </w:t>
      </w:r>
    </w:p>
    <w:p w14:paraId="66ED16EC" w14:textId="1D050140" w:rsidR="000C5D78" w:rsidRPr="00507EFB" w:rsidRDefault="004D57E5" w:rsidP="004D57E5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uwagi na</w:t>
      </w:r>
      <w:r w:rsidR="004925DF">
        <w:rPr>
          <w:rFonts w:ascii="Arial" w:hAnsi="Arial" w:cs="Arial"/>
          <w:sz w:val="24"/>
          <w:szCs w:val="24"/>
        </w:rPr>
        <w:t xml:space="preserve"> powyższe,</w:t>
      </w:r>
      <w:r>
        <w:rPr>
          <w:rFonts w:ascii="Arial" w:hAnsi="Arial" w:cs="Arial"/>
          <w:sz w:val="24"/>
          <w:szCs w:val="24"/>
        </w:rPr>
        <w:t xml:space="preserve"> </w:t>
      </w:r>
      <w:r w:rsidR="000C5D78" w:rsidRPr="00507EFB">
        <w:rPr>
          <w:rFonts w:ascii="Arial" w:hAnsi="Arial" w:cs="Arial"/>
          <w:sz w:val="24"/>
          <w:szCs w:val="24"/>
        </w:rPr>
        <w:t>za uzasadnione należy uznać niezwłoczne podjęcie działań zmierzających do uaktualnienia nadrzędnego w regionie dokumentu strategicznego</w:t>
      </w:r>
      <w:r w:rsidR="004925DF">
        <w:rPr>
          <w:rFonts w:ascii="Arial" w:hAnsi="Arial" w:cs="Arial"/>
          <w:sz w:val="24"/>
          <w:szCs w:val="24"/>
        </w:rPr>
        <w:t xml:space="preserve"> jakim jest </w:t>
      </w:r>
      <w:r w:rsidR="004925DF">
        <w:rPr>
          <w:rFonts w:ascii="Arial" w:hAnsi="Arial" w:cs="Arial"/>
          <w:i/>
          <w:iCs/>
          <w:sz w:val="24"/>
          <w:szCs w:val="24"/>
        </w:rPr>
        <w:t>Strategia rozwoju województwa – Podkarpackie 2030.</w:t>
      </w:r>
    </w:p>
    <w:p w14:paraId="6A06999C" w14:textId="77777777" w:rsidR="00FD73AD" w:rsidRPr="000B6C21" w:rsidRDefault="00FD73AD" w:rsidP="00FD73AD">
      <w:pPr>
        <w:tabs>
          <w:tab w:val="num" w:pos="720"/>
        </w:tabs>
        <w:spacing w:after="12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507EFB">
        <w:rPr>
          <w:rFonts w:ascii="Arial" w:hAnsi="Arial" w:cs="Arial"/>
          <w:sz w:val="24"/>
          <w:szCs w:val="24"/>
        </w:rPr>
        <w:tab/>
        <w:t xml:space="preserve">Oficjalnym rozpoczęciem tych prac będzie przyjęcie przez Sejmik Województwa Podkarpackiego uchwały w sprawie przystąpienia do </w:t>
      </w:r>
      <w:r w:rsidR="000C5D78">
        <w:rPr>
          <w:rFonts w:ascii="Arial" w:hAnsi="Arial" w:cs="Arial"/>
          <w:sz w:val="24"/>
          <w:szCs w:val="24"/>
        </w:rPr>
        <w:t xml:space="preserve">prac nad </w:t>
      </w:r>
      <w:r w:rsidR="000C5D78" w:rsidRPr="00FD6889">
        <w:rPr>
          <w:rFonts w:ascii="Arial" w:hAnsi="Arial" w:cs="Arial"/>
          <w:i/>
          <w:iCs/>
          <w:sz w:val="24"/>
          <w:szCs w:val="24"/>
        </w:rPr>
        <w:t>aktualizacją</w:t>
      </w:r>
      <w:r w:rsidRPr="00FD6889">
        <w:rPr>
          <w:rFonts w:ascii="Arial" w:hAnsi="Arial" w:cs="Arial"/>
          <w:i/>
          <w:iCs/>
          <w:sz w:val="24"/>
          <w:szCs w:val="24"/>
        </w:rPr>
        <w:t xml:space="preserve"> Strategii rozwoju województwa – Podkarpackie 2030</w:t>
      </w:r>
      <w:r w:rsidRPr="00507EFB">
        <w:rPr>
          <w:rFonts w:ascii="Arial" w:hAnsi="Arial" w:cs="Arial"/>
          <w:sz w:val="24"/>
          <w:szCs w:val="24"/>
        </w:rPr>
        <w:t xml:space="preserve"> oraz określenie z</w:t>
      </w:r>
      <w:r w:rsidRPr="00507EFB">
        <w:rPr>
          <w:rFonts w:ascii="Arial" w:hAnsi="Arial" w:cs="Arial"/>
          <w:bCs/>
          <w:sz w:val="24"/>
          <w:szCs w:val="24"/>
        </w:rPr>
        <w:t>asad, trybu i harmonogramu aktualizacji</w:t>
      </w:r>
      <w:r w:rsidRPr="00507EFB">
        <w:rPr>
          <w:rFonts w:ascii="Arial" w:hAnsi="Arial" w:cs="Arial"/>
          <w:bCs/>
          <w:iCs/>
          <w:sz w:val="24"/>
          <w:szCs w:val="24"/>
        </w:rPr>
        <w:t xml:space="preserve"> zgodnie z art. 12a ust. 1 i 2 ustawy o samorządzie województwa.</w:t>
      </w:r>
    </w:p>
    <w:p w14:paraId="16465A55" w14:textId="77777777" w:rsidR="009B4492" w:rsidRDefault="009B4492" w:rsidP="00A54F3D"/>
    <w:sectPr w:rsidR="009B4492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D2F74" w14:textId="77777777" w:rsidR="003208F9" w:rsidRDefault="003208F9" w:rsidP="006D7013">
      <w:pPr>
        <w:spacing w:after="0" w:line="240" w:lineRule="auto"/>
      </w:pPr>
      <w:r>
        <w:separator/>
      </w:r>
    </w:p>
  </w:endnote>
  <w:endnote w:type="continuationSeparator" w:id="0">
    <w:p w14:paraId="35D6486C" w14:textId="77777777" w:rsidR="003208F9" w:rsidRDefault="003208F9" w:rsidP="006D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19ECC" w14:textId="77777777" w:rsidR="003208F9" w:rsidRDefault="003208F9" w:rsidP="006D7013">
      <w:pPr>
        <w:spacing w:after="0" w:line="240" w:lineRule="auto"/>
      </w:pPr>
      <w:r>
        <w:separator/>
      </w:r>
    </w:p>
  </w:footnote>
  <w:footnote w:type="continuationSeparator" w:id="0">
    <w:p w14:paraId="27F2F888" w14:textId="77777777" w:rsidR="003208F9" w:rsidRDefault="003208F9" w:rsidP="006D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7FA"/>
    <w:multiLevelType w:val="hybridMultilevel"/>
    <w:tmpl w:val="9D76391A"/>
    <w:lvl w:ilvl="0" w:tplc="DC8EBB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BAB"/>
    <w:multiLevelType w:val="hybridMultilevel"/>
    <w:tmpl w:val="6D28029C"/>
    <w:lvl w:ilvl="0" w:tplc="881E57F6">
      <w:start w:val="3"/>
      <w:numFmt w:val="upperRoman"/>
      <w:lvlText w:val="%1."/>
      <w:lvlJc w:val="righ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242AB2"/>
    <w:multiLevelType w:val="hybridMultilevel"/>
    <w:tmpl w:val="59020BC4"/>
    <w:lvl w:ilvl="0" w:tplc="C0DC2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F1B4D"/>
    <w:multiLevelType w:val="hybridMultilevel"/>
    <w:tmpl w:val="8C760000"/>
    <w:lvl w:ilvl="0" w:tplc="4E546B9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6C25F31"/>
    <w:multiLevelType w:val="hybridMultilevel"/>
    <w:tmpl w:val="3F90EC00"/>
    <w:lvl w:ilvl="0" w:tplc="780E3F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50F3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FA4B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268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E08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D46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20DB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0868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24D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E71A5"/>
    <w:multiLevelType w:val="hybridMultilevel"/>
    <w:tmpl w:val="35A69996"/>
    <w:lvl w:ilvl="0" w:tplc="B4489B38">
      <w:start w:val="1"/>
      <w:numFmt w:val="upperRoman"/>
      <w:lvlText w:val="%1."/>
      <w:lvlJc w:val="right"/>
      <w:pPr>
        <w:ind w:left="360" w:hanging="360"/>
      </w:pPr>
      <w:rPr>
        <w:rFonts w:cs="Times New Roman"/>
        <w:i w:val="0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BBE7CB8"/>
    <w:multiLevelType w:val="hybridMultilevel"/>
    <w:tmpl w:val="DEB4484E"/>
    <w:lvl w:ilvl="0" w:tplc="DC8EBB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27278"/>
    <w:multiLevelType w:val="hybridMultilevel"/>
    <w:tmpl w:val="FC72442A"/>
    <w:lvl w:ilvl="0" w:tplc="DC8EBB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64D64"/>
    <w:multiLevelType w:val="hybridMultilevel"/>
    <w:tmpl w:val="6FFA4372"/>
    <w:lvl w:ilvl="0" w:tplc="DC8EBB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3AD"/>
    <w:rsid w:val="0000080F"/>
    <w:rsid w:val="00013119"/>
    <w:rsid w:val="000566E0"/>
    <w:rsid w:val="0007421D"/>
    <w:rsid w:val="000961EC"/>
    <w:rsid w:val="000C5D78"/>
    <w:rsid w:val="001065F0"/>
    <w:rsid w:val="00123AB8"/>
    <w:rsid w:val="001456A7"/>
    <w:rsid w:val="0015223C"/>
    <w:rsid w:val="0015765E"/>
    <w:rsid w:val="0016452A"/>
    <w:rsid w:val="00166C5D"/>
    <w:rsid w:val="00191926"/>
    <w:rsid w:val="001A19BA"/>
    <w:rsid w:val="001C3EEE"/>
    <w:rsid w:val="001E10BE"/>
    <w:rsid w:val="00215CF3"/>
    <w:rsid w:val="002735D0"/>
    <w:rsid w:val="00276A13"/>
    <w:rsid w:val="0031618C"/>
    <w:rsid w:val="00320116"/>
    <w:rsid w:val="003208F9"/>
    <w:rsid w:val="00324D21"/>
    <w:rsid w:val="003F2BD9"/>
    <w:rsid w:val="00403266"/>
    <w:rsid w:val="00462DB6"/>
    <w:rsid w:val="004925DF"/>
    <w:rsid w:val="004D57E5"/>
    <w:rsid w:val="00502AFD"/>
    <w:rsid w:val="005465B6"/>
    <w:rsid w:val="006D7013"/>
    <w:rsid w:val="007569DA"/>
    <w:rsid w:val="007733FD"/>
    <w:rsid w:val="00877B89"/>
    <w:rsid w:val="00883DE4"/>
    <w:rsid w:val="008847CB"/>
    <w:rsid w:val="008E79DE"/>
    <w:rsid w:val="008F27CB"/>
    <w:rsid w:val="0092657D"/>
    <w:rsid w:val="00932B56"/>
    <w:rsid w:val="009A7E39"/>
    <w:rsid w:val="009B4492"/>
    <w:rsid w:val="009B529B"/>
    <w:rsid w:val="00A54F3D"/>
    <w:rsid w:val="00A70B63"/>
    <w:rsid w:val="00A71CE2"/>
    <w:rsid w:val="00A87787"/>
    <w:rsid w:val="00A91DDB"/>
    <w:rsid w:val="00A9225E"/>
    <w:rsid w:val="00AE7DEC"/>
    <w:rsid w:val="00AF6ED9"/>
    <w:rsid w:val="00C27CC2"/>
    <w:rsid w:val="00C604CB"/>
    <w:rsid w:val="00CA1DD1"/>
    <w:rsid w:val="00CB234E"/>
    <w:rsid w:val="00D27071"/>
    <w:rsid w:val="00DF768C"/>
    <w:rsid w:val="00E257BB"/>
    <w:rsid w:val="00EA43AD"/>
    <w:rsid w:val="00EC7800"/>
    <w:rsid w:val="00F255FF"/>
    <w:rsid w:val="00F30C4C"/>
    <w:rsid w:val="00F66C0F"/>
    <w:rsid w:val="00F90F5A"/>
    <w:rsid w:val="00F96394"/>
    <w:rsid w:val="00FD378A"/>
    <w:rsid w:val="00FD6889"/>
    <w:rsid w:val="00FD73AD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588E"/>
  <w15:chartTrackingRefBased/>
  <w15:docId w15:val="{72EA6E54-4C1F-427C-BC41-E8F62E97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7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7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FD73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E1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D70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701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D7013"/>
    <w:rPr>
      <w:vertAlign w:val="superscript"/>
    </w:rPr>
  </w:style>
  <w:style w:type="paragraph" w:styleId="Poprawka">
    <w:name w:val="Revision"/>
    <w:hidden/>
    <w:uiPriority w:val="99"/>
    <w:semiHidden/>
    <w:rsid w:val="00123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3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FB12-EAC4-45E3-8F68-4343DDD6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2195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Surmacz Paulina</dc:creator>
  <cp:keywords/>
  <dc:description/>
  <cp:lastModifiedBy>Kowal Faustyna</cp:lastModifiedBy>
  <cp:revision>18</cp:revision>
  <cp:lastPrinted>2024-02-07T07:11:00Z</cp:lastPrinted>
  <dcterms:created xsi:type="dcterms:W3CDTF">2024-02-05T07:13:00Z</dcterms:created>
  <dcterms:modified xsi:type="dcterms:W3CDTF">2024-02-16T13:39:00Z</dcterms:modified>
</cp:coreProperties>
</file>