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15D6" w14:textId="2C0A5FE4" w:rsidR="005E35A7" w:rsidRPr="002A3C0C" w:rsidRDefault="005E35A7" w:rsidP="00E06017">
      <w:pPr>
        <w:pStyle w:val="Nagwek1"/>
        <w:spacing w:line="276" w:lineRule="auto"/>
        <w:rPr>
          <w:rFonts w:cs="Arial"/>
          <w:sz w:val="28"/>
          <w:szCs w:val="28"/>
        </w:rPr>
      </w:pPr>
      <w:r w:rsidRPr="002A3C0C">
        <w:rPr>
          <w:rFonts w:cs="Arial"/>
          <w:sz w:val="28"/>
          <w:szCs w:val="28"/>
        </w:rPr>
        <w:t>Informacja Zarządu Województwa Podkarpackiego o realizacji uchwał Sejmiku Województw</w:t>
      </w:r>
      <w:r w:rsidR="0089240C" w:rsidRPr="002A3C0C">
        <w:rPr>
          <w:rFonts w:cs="Arial"/>
          <w:sz w:val="28"/>
          <w:szCs w:val="28"/>
        </w:rPr>
        <w:t>a P</w:t>
      </w:r>
      <w:r w:rsidR="00184378" w:rsidRPr="002A3C0C">
        <w:rPr>
          <w:rFonts w:cs="Arial"/>
          <w:sz w:val="28"/>
          <w:szCs w:val="28"/>
        </w:rPr>
        <w:t xml:space="preserve">odkarpackiego podjętych na </w:t>
      </w:r>
      <w:r w:rsidR="00664B92" w:rsidRPr="002A3C0C">
        <w:rPr>
          <w:rFonts w:cs="Arial"/>
          <w:sz w:val="28"/>
          <w:szCs w:val="28"/>
        </w:rPr>
        <w:t>L</w:t>
      </w:r>
      <w:r w:rsidR="00910FE2" w:rsidRPr="002A3C0C">
        <w:rPr>
          <w:rFonts w:cs="Arial"/>
          <w:sz w:val="28"/>
          <w:szCs w:val="28"/>
        </w:rPr>
        <w:t>X</w:t>
      </w:r>
      <w:r w:rsidR="006230FE">
        <w:rPr>
          <w:rFonts w:cs="Arial"/>
          <w:sz w:val="28"/>
          <w:szCs w:val="28"/>
        </w:rPr>
        <w:t>IX</w:t>
      </w:r>
      <w:r w:rsidR="00352BA3" w:rsidRPr="002A3C0C">
        <w:rPr>
          <w:rFonts w:cs="Arial"/>
          <w:sz w:val="28"/>
          <w:szCs w:val="28"/>
        </w:rPr>
        <w:t xml:space="preserve"> sesji w dniu</w:t>
      </w:r>
      <w:r w:rsidR="004F4246" w:rsidRPr="002A3C0C">
        <w:rPr>
          <w:rFonts w:cs="Arial"/>
          <w:sz w:val="28"/>
          <w:szCs w:val="28"/>
        </w:rPr>
        <w:t xml:space="preserve"> </w:t>
      </w:r>
      <w:r w:rsidR="00681705">
        <w:rPr>
          <w:rFonts w:cs="Arial"/>
          <w:sz w:val="28"/>
          <w:szCs w:val="28"/>
        </w:rPr>
        <w:t>2</w:t>
      </w:r>
      <w:r w:rsidR="006230FE">
        <w:rPr>
          <w:rFonts w:cs="Arial"/>
          <w:sz w:val="28"/>
          <w:szCs w:val="28"/>
        </w:rPr>
        <w:t>1grudnia</w:t>
      </w:r>
      <w:r w:rsidR="004F4246" w:rsidRPr="002A3C0C">
        <w:rPr>
          <w:rFonts w:cs="Arial"/>
          <w:sz w:val="28"/>
          <w:szCs w:val="28"/>
        </w:rPr>
        <w:t xml:space="preserve"> 2023 r.</w:t>
      </w:r>
    </w:p>
    <w:p w14:paraId="1E129F95" w14:textId="0C845EA1" w:rsidR="00416447" w:rsidRPr="002A3C0C" w:rsidRDefault="00416447" w:rsidP="00E0601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4D2F0281" w14:textId="7CB226F0" w:rsidR="005C7491" w:rsidRDefault="005C7491" w:rsidP="00E06017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598CBBF3" w14:textId="77777777" w:rsidR="00E06017" w:rsidRPr="002A3C0C" w:rsidRDefault="00E06017" w:rsidP="00E06017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0A32B50" w14:textId="77777777" w:rsidR="00F275B5" w:rsidRPr="00275EC7" w:rsidRDefault="005E35A7" w:rsidP="009111D5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75EC7">
        <w:rPr>
          <w:rFonts w:ascii="Arial" w:hAnsi="Arial" w:cs="Arial"/>
          <w:bCs/>
          <w:iCs/>
          <w:sz w:val="24"/>
          <w:szCs w:val="24"/>
        </w:rPr>
        <w:t xml:space="preserve">Wszystkie </w:t>
      </w:r>
      <w:r w:rsidR="0045679D" w:rsidRPr="00275EC7">
        <w:rPr>
          <w:rFonts w:ascii="Arial" w:hAnsi="Arial" w:cs="Arial"/>
          <w:bCs/>
          <w:iCs/>
          <w:sz w:val="24"/>
          <w:szCs w:val="24"/>
        </w:rPr>
        <w:t xml:space="preserve">podjęte </w:t>
      </w:r>
      <w:r w:rsidRPr="00275EC7">
        <w:rPr>
          <w:rFonts w:ascii="Arial" w:hAnsi="Arial" w:cs="Arial"/>
          <w:bCs/>
          <w:iCs/>
          <w:sz w:val="24"/>
          <w:szCs w:val="24"/>
        </w:rPr>
        <w:t>uchwały zostały w ustawowym terminie przekazane do legalizacji organom nadzoru. Uchwały wymagające publikacji zostały przekazane do Redakcji Dziennika Urzędow</w:t>
      </w:r>
      <w:r w:rsidR="00D701AB" w:rsidRPr="00275EC7">
        <w:rPr>
          <w:rFonts w:ascii="Arial" w:hAnsi="Arial" w:cs="Arial"/>
          <w:bCs/>
          <w:iCs/>
          <w:sz w:val="24"/>
          <w:szCs w:val="24"/>
        </w:rPr>
        <w:t>ego Województwa Podkarpackiego.</w:t>
      </w:r>
    </w:p>
    <w:p w14:paraId="0A2D358B" w14:textId="77777777" w:rsidR="00280575" w:rsidRPr="00275EC7" w:rsidRDefault="00280575" w:rsidP="009111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9FE0854" w14:textId="12F2DDA1" w:rsidR="00CF051A" w:rsidRPr="00275EC7" w:rsidRDefault="00360A1B" w:rsidP="009111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275EC7">
        <w:rPr>
          <w:rFonts w:ascii="Arial" w:hAnsi="Arial" w:cs="Arial"/>
          <w:b/>
          <w:u w:val="single"/>
        </w:rPr>
        <w:t>Uchwał</w:t>
      </w:r>
      <w:r w:rsidR="007523EA" w:rsidRPr="00275EC7">
        <w:rPr>
          <w:rFonts w:ascii="Arial" w:hAnsi="Arial" w:cs="Arial"/>
          <w:b/>
          <w:u w:val="single"/>
        </w:rPr>
        <w:t>y</w:t>
      </w:r>
      <w:r w:rsidRPr="00275EC7">
        <w:rPr>
          <w:rFonts w:ascii="Arial" w:hAnsi="Arial" w:cs="Arial"/>
          <w:b/>
          <w:u w:val="single"/>
        </w:rPr>
        <w:t xml:space="preserve"> realizowan</w:t>
      </w:r>
      <w:r w:rsidR="007523EA" w:rsidRPr="00275EC7">
        <w:rPr>
          <w:rFonts w:ascii="Arial" w:hAnsi="Arial" w:cs="Arial"/>
          <w:b/>
          <w:u w:val="single"/>
        </w:rPr>
        <w:t>e</w:t>
      </w:r>
      <w:r w:rsidRPr="00275EC7">
        <w:rPr>
          <w:rFonts w:ascii="Arial" w:hAnsi="Arial" w:cs="Arial"/>
          <w:b/>
          <w:u w:val="single"/>
        </w:rPr>
        <w:t xml:space="preserve"> </w:t>
      </w:r>
      <w:r w:rsidR="007523EA" w:rsidRPr="00275EC7">
        <w:rPr>
          <w:rFonts w:ascii="Arial" w:hAnsi="Arial" w:cs="Arial"/>
          <w:b/>
          <w:u w:val="single"/>
        </w:rPr>
        <w:t xml:space="preserve">w </w:t>
      </w:r>
      <w:r w:rsidR="00A961D5" w:rsidRPr="00275EC7">
        <w:rPr>
          <w:rFonts w:ascii="Arial" w:hAnsi="Arial" w:cs="Arial"/>
          <w:b/>
          <w:u w:val="single"/>
        </w:rPr>
        <w:t xml:space="preserve">Departamencie </w:t>
      </w:r>
      <w:r w:rsidR="007523EA" w:rsidRPr="00275EC7">
        <w:rPr>
          <w:rFonts w:ascii="Arial" w:hAnsi="Arial" w:cs="Arial"/>
          <w:b/>
          <w:u w:val="single"/>
        </w:rPr>
        <w:t xml:space="preserve">Budżetu i Finansów </w:t>
      </w:r>
    </w:p>
    <w:p w14:paraId="291F61D6" w14:textId="212AC114" w:rsidR="00F70498" w:rsidRPr="00275EC7" w:rsidRDefault="00F70498" w:rsidP="009111D5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3EFC6A82" w14:textId="7CD85B21" w:rsidR="008A1AB1" w:rsidRPr="00275EC7" w:rsidRDefault="008A1AB1" w:rsidP="009111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>Nr LXIX/1180/23 w sprawie budżetu Województwa Podkarpackiego na 2024 r. -</w:t>
      </w:r>
      <w:r w:rsidR="009111D5" w:rsidRPr="00275EC7">
        <w:rPr>
          <w:rFonts w:ascii="Arial" w:hAnsi="Arial" w:cs="Arial"/>
          <w:sz w:val="24"/>
          <w:szCs w:val="24"/>
        </w:rPr>
        <w:br/>
      </w:r>
      <w:r w:rsidRPr="00275EC7">
        <w:rPr>
          <w:rFonts w:ascii="Arial" w:hAnsi="Arial" w:cs="Arial"/>
          <w:sz w:val="24"/>
          <w:szCs w:val="24"/>
        </w:rPr>
        <w:t xml:space="preserve"> o kwotach dochodów i wydatków wynikających z uchwały budżetowej zawiadomiono wg właściwości dyrektorów departamentów Urzędu oraz dyrektorów jednostek organizacyjnych,</w:t>
      </w:r>
    </w:p>
    <w:p w14:paraId="748EE287" w14:textId="7C18541E" w:rsidR="008A1AB1" w:rsidRPr="00275EC7" w:rsidRDefault="008A1AB1" w:rsidP="009111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>Nr LXIX/1181/23  w sprawie uchwalenia wieloletniej prognozy finansowej Województwa Podkarpackiego na lata 2024 - 2045 – o aktualnym wykazie przedsięwzięć wieloletnich Województwa zawiadomiono wg właściwości dyrektorów departamentów Urzędu,</w:t>
      </w:r>
    </w:p>
    <w:p w14:paraId="28954510" w14:textId="4C5FF636" w:rsidR="008A1AB1" w:rsidRPr="00275EC7" w:rsidRDefault="008A1AB1" w:rsidP="009111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>Nr LXIX/1191/22 w sprawie zmian w budżecie Województwa Podkarpackiego na 2023 r. – o kwotach dochodów i wydatków wynikających ze zmian zawiadomiono wg właściwości dyrektorów departamentów Urzędu oraz dyrektorów jednostek organizacyjnych,</w:t>
      </w:r>
    </w:p>
    <w:p w14:paraId="01873F92" w14:textId="18756470" w:rsidR="008A1AB1" w:rsidRPr="00275EC7" w:rsidRDefault="008A1AB1" w:rsidP="009111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>Nr LXIX/1192/22 w sprawie zmian w budżecie Województwa Podkarpackiego na 2023 r. – uchwała dotyczy zmniejszenia rezerw budżetowych  i korekty wyniku finansowego budżetu,</w:t>
      </w:r>
    </w:p>
    <w:p w14:paraId="3C9E85D4" w14:textId="6A9AE8F6" w:rsidR="008A1AB1" w:rsidRPr="00275EC7" w:rsidRDefault="008A1AB1" w:rsidP="009111D5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 xml:space="preserve">Nr LXIX/1193/23  w sprawie zmian w Wieloletniej Prognozie Finansowej Województwa Podkarpackiego na lata 2023 - 2045 – o zmianach </w:t>
      </w:r>
      <w:r w:rsidRPr="00275EC7">
        <w:rPr>
          <w:rFonts w:ascii="Arial" w:hAnsi="Arial" w:cs="Arial"/>
          <w:sz w:val="24"/>
          <w:szCs w:val="24"/>
        </w:rPr>
        <w:br/>
        <w:t>w WPF wynikających z uchwały zawiadomiono wg właściwości dyrektorów departamentów Urzędu oraz dyrektorów jednostek organizacyjnych.</w:t>
      </w:r>
    </w:p>
    <w:p w14:paraId="2880DBED" w14:textId="77777777" w:rsidR="008A1AB1" w:rsidRPr="00275EC7" w:rsidRDefault="008A1AB1" w:rsidP="00911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9EABDF" w14:textId="696CC893" w:rsidR="00E63242" w:rsidRPr="00275EC7" w:rsidRDefault="00E63242" w:rsidP="009111D5">
      <w:pPr>
        <w:pStyle w:val="Akapitzlist"/>
        <w:tabs>
          <w:tab w:val="left" w:pos="567"/>
          <w:tab w:val="left" w:pos="4536"/>
        </w:tabs>
        <w:spacing w:after="200" w:line="360" w:lineRule="auto"/>
        <w:ind w:left="426"/>
        <w:jc w:val="both"/>
        <w:rPr>
          <w:rFonts w:ascii="Arial" w:hAnsi="Arial" w:cs="Arial"/>
        </w:rPr>
      </w:pPr>
    </w:p>
    <w:p w14:paraId="0ADEDF47" w14:textId="77777777" w:rsidR="001D382E" w:rsidRPr="00275EC7" w:rsidRDefault="001D382E" w:rsidP="009111D5">
      <w:pPr>
        <w:pStyle w:val="Akapitzlist"/>
        <w:tabs>
          <w:tab w:val="left" w:pos="567"/>
          <w:tab w:val="left" w:pos="4536"/>
        </w:tabs>
        <w:spacing w:after="200" w:line="360" w:lineRule="auto"/>
        <w:ind w:left="426"/>
        <w:jc w:val="both"/>
        <w:rPr>
          <w:rFonts w:ascii="Arial" w:hAnsi="Arial" w:cs="Arial"/>
          <w:b/>
        </w:rPr>
      </w:pPr>
    </w:p>
    <w:p w14:paraId="2B7CCF13" w14:textId="3EE5CE2D" w:rsidR="008A1AB1" w:rsidRPr="00275EC7" w:rsidRDefault="007523EA" w:rsidP="009111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275EC7">
        <w:rPr>
          <w:rFonts w:ascii="Arial" w:hAnsi="Arial" w:cs="Arial"/>
          <w:b/>
          <w:u w:val="single"/>
        </w:rPr>
        <w:lastRenderedPageBreak/>
        <w:t>Uchwał</w:t>
      </w:r>
      <w:r w:rsidR="009111D5" w:rsidRPr="00275EC7">
        <w:rPr>
          <w:rFonts w:ascii="Arial" w:hAnsi="Arial" w:cs="Arial"/>
          <w:b/>
          <w:u w:val="single"/>
        </w:rPr>
        <w:t>a</w:t>
      </w:r>
      <w:r w:rsidRPr="00275EC7">
        <w:rPr>
          <w:rFonts w:ascii="Arial" w:hAnsi="Arial" w:cs="Arial"/>
          <w:b/>
          <w:u w:val="single"/>
        </w:rPr>
        <w:t xml:space="preserve"> realizowan</w:t>
      </w:r>
      <w:r w:rsidR="009111D5" w:rsidRPr="00275EC7">
        <w:rPr>
          <w:rFonts w:ascii="Arial" w:hAnsi="Arial" w:cs="Arial"/>
          <w:b/>
          <w:u w:val="single"/>
        </w:rPr>
        <w:t>a</w:t>
      </w:r>
      <w:r w:rsidRPr="00275EC7">
        <w:rPr>
          <w:rFonts w:ascii="Arial" w:hAnsi="Arial" w:cs="Arial"/>
          <w:b/>
          <w:u w:val="single"/>
        </w:rPr>
        <w:t xml:space="preserve"> w </w:t>
      </w:r>
      <w:r w:rsidR="008A1AB1" w:rsidRPr="00275EC7">
        <w:rPr>
          <w:rFonts w:ascii="Arial" w:hAnsi="Arial" w:cs="Arial"/>
          <w:b/>
          <w:u w:val="single"/>
        </w:rPr>
        <w:t>Regionalnym Ośrodku Polityki Społecznej</w:t>
      </w:r>
    </w:p>
    <w:p w14:paraId="7E1D8713" w14:textId="77777777" w:rsidR="008A1AB1" w:rsidRPr="00275EC7" w:rsidRDefault="008A1AB1" w:rsidP="009111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</w:rPr>
      </w:pPr>
    </w:p>
    <w:p w14:paraId="57DC0341" w14:textId="3DD3F434" w:rsidR="008A1AB1" w:rsidRPr="00275EC7" w:rsidRDefault="008A1AB1" w:rsidP="00275E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 w:rsidRPr="00275EC7">
        <w:rPr>
          <w:rFonts w:ascii="Arial" w:hAnsi="Arial" w:cs="Arial"/>
        </w:rPr>
        <w:t>Nr LXIX/1187/23</w:t>
      </w:r>
      <w:r w:rsidRPr="00275EC7">
        <w:rPr>
          <w:rFonts w:ascii="Arial" w:hAnsi="Arial" w:cs="Arial"/>
          <w:b/>
        </w:rPr>
        <w:t xml:space="preserve"> </w:t>
      </w:r>
      <w:r w:rsidRPr="00275EC7">
        <w:rPr>
          <w:rFonts w:ascii="Arial" w:hAnsi="Arial" w:cs="Arial"/>
          <w:b/>
        </w:rPr>
        <w:t xml:space="preserve">– </w:t>
      </w:r>
      <w:r w:rsidRPr="00275EC7">
        <w:rPr>
          <w:rFonts w:ascii="Arial" w:hAnsi="Arial" w:cs="Arial"/>
        </w:rPr>
        <w:t xml:space="preserve">niniejszą uchwałą Sejmik </w:t>
      </w:r>
      <w:r w:rsidRPr="00275EC7">
        <w:rPr>
          <w:rFonts w:ascii="Arial" w:hAnsi="Arial" w:cs="Arial"/>
          <w:bCs/>
        </w:rPr>
        <w:t xml:space="preserve">zmienił </w:t>
      </w:r>
      <w:r w:rsidRPr="00275EC7">
        <w:rPr>
          <w:rFonts w:ascii="Arial" w:hAnsi="Arial" w:cs="Arial"/>
        </w:rPr>
        <w:t>Uchwałę Nr LIX/1023/23 Sejmiku Województwa Podkarpackiego z dnia 27 marca 2023 r. w sprawie określenia zadań Samorządu Województwa Podkarpackiego finansowanych ze środków Państwowego Funduszu Rehabilitacji Osób Niepełnosprawnych w 2023 roku.</w:t>
      </w:r>
      <w:r w:rsidRPr="00275EC7">
        <w:rPr>
          <w:rFonts w:ascii="Arial" w:hAnsi="Arial" w:cs="Arial"/>
        </w:rPr>
        <w:t xml:space="preserve"> Ww.</w:t>
      </w:r>
      <w:r w:rsidRPr="00275EC7">
        <w:rPr>
          <w:rFonts w:ascii="Arial" w:hAnsi="Arial" w:cs="Arial"/>
          <w:bCs/>
        </w:rPr>
        <w:t xml:space="preserve"> uchwałą Sejmik Województwa Podkarpackiego zwiększył kwotę dofinansowania ze środków PFRON zadań z zakresu rehabilitacji zawodowej i społecznej osób niepełnosprawnych realizowanych przez Samorząd Województwa. Zmiana ta wynika ze zmiany Rozporządzenia Rady Ministrów z dnia 13 maja 2003 r. w sprawie algorytmu przekazywania środków z Państwowego Funduszu Rehabilitacji Osób Niepełnosprawnych samorządom wojewódzkim i powiatowym, która miała miejsce 24 listopada 2023 r. Zmieniono m.in. kwotę na dofinansowanie kosztów rocznego pobytu jednej osoby niepełnosprawnej zaliczonej do znacznego lub umiarkowanego stopnia niepełnosprawności zatrudnionej w zakładzie aktywności zawodowej. Ponadto w trakcie realizacji zadania dofinansowanie robót budowlanych, dotyczących obiektów służących rehabilitacji realizowanego przez Zakład Opiekuńczo-Leczniczy w Przemyślu, powstały oszczędności w wysokości 346 354,00 zł – wynikające z przesunięcia części robót na 2024 rok. Kwota ta została przeznaczona na dodatkowe wsparcie dla funkcjonujących w województwie zakładów aktywności zawodowej. W dniu 21.12.2023 r. podpisane zostały aneksy do umów zawartych z organizatorami ZAZ, a następnie środki zostały przekazane. </w:t>
      </w:r>
    </w:p>
    <w:p w14:paraId="55FAC010" w14:textId="77777777" w:rsidR="00694395" w:rsidRPr="00275EC7" w:rsidRDefault="00694395" w:rsidP="009111D5">
      <w:p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961BD0" w14:textId="11A03870" w:rsidR="008E2F33" w:rsidRPr="00275EC7" w:rsidRDefault="008E2F33" w:rsidP="009111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Uchwały realizowane w Departamencie </w:t>
      </w:r>
      <w:r w:rsidRPr="00275EC7">
        <w:rPr>
          <w:rFonts w:ascii="Arial" w:hAnsi="Arial" w:cs="Arial"/>
          <w:b/>
          <w:bCs/>
          <w:sz w:val="24"/>
          <w:szCs w:val="24"/>
          <w:u w:val="single"/>
        </w:rPr>
        <w:t>Kultury i Ochrony Dziedzictwa Narodowego</w:t>
      </w:r>
    </w:p>
    <w:p w14:paraId="036D5E7A" w14:textId="074C3733" w:rsidR="008A1AB1" w:rsidRPr="00275EC7" w:rsidRDefault="008A1AB1" w:rsidP="00275E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bookmarkStart w:id="0" w:name="_Hlk97885965"/>
      <w:r w:rsidRPr="00275EC7">
        <w:rPr>
          <w:rFonts w:ascii="Arial" w:hAnsi="Arial" w:cs="Arial"/>
          <w:bCs/>
          <w:color w:val="000000" w:themeColor="text1"/>
        </w:rPr>
        <w:t xml:space="preserve">Nr LXIX/1179/23 </w:t>
      </w:r>
      <w:r w:rsidRPr="00275EC7">
        <w:rPr>
          <w:rFonts w:ascii="Arial" w:hAnsi="Arial" w:cs="Arial"/>
          <w:color w:val="000000" w:themeColor="text1"/>
        </w:rPr>
        <w:t>w sprawie przyjęcia stanowiska Sejmiku Województwa Podkarpackiego w sprawie Patrona Województwa Podkarpackiego – Samorząd Województwa Podkarpackiego zwrócił się z prośbą do</w:t>
      </w:r>
      <w:r w:rsidRPr="00275EC7">
        <w:rPr>
          <w:rFonts w:ascii="Arial" w:hAnsi="Arial" w:cs="Arial"/>
        </w:rPr>
        <w:t xml:space="preserve"> Księdza Arcybiskupa Adama Szala, Metropolity Przemyskiego z prośbą o wystąpienie do Stolicy Apostolskiej, aby Błogosławiona Rodzina </w:t>
      </w:r>
      <w:proofErr w:type="spellStart"/>
      <w:r w:rsidRPr="00275EC7">
        <w:rPr>
          <w:rFonts w:ascii="Arial" w:hAnsi="Arial" w:cs="Arial"/>
        </w:rPr>
        <w:t>Ulmów</w:t>
      </w:r>
      <w:proofErr w:type="spellEnd"/>
      <w:r w:rsidRPr="00275EC7">
        <w:rPr>
          <w:rFonts w:ascii="Arial" w:hAnsi="Arial" w:cs="Arial"/>
        </w:rPr>
        <w:t xml:space="preserve"> została uznana Patronami Województwa Podkarpackiego - </w:t>
      </w:r>
      <w:r w:rsidRPr="00275EC7">
        <w:rPr>
          <w:rFonts w:ascii="Arial" w:hAnsi="Arial" w:cs="Arial"/>
          <w:color w:val="000000" w:themeColor="text1"/>
        </w:rPr>
        <w:t>uchwała w trakcie realizacji,</w:t>
      </w:r>
    </w:p>
    <w:p w14:paraId="15CE2253" w14:textId="11EE5DDF" w:rsidR="008A1AB1" w:rsidRPr="00275EC7" w:rsidRDefault="008A1AB1" w:rsidP="00275E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EC7">
        <w:rPr>
          <w:rFonts w:ascii="Arial" w:hAnsi="Arial" w:cs="Arial"/>
          <w:bCs/>
        </w:rPr>
        <w:lastRenderedPageBreak/>
        <w:t>Nr LXIX/1182/23</w:t>
      </w:r>
      <w:r w:rsidRPr="00275EC7">
        <w:rPr>
          <w:rFonts w:ascii="Arial" w:hAnsi="Arial" w:cs="Arial"/>
        </w:rPr>
        <w:t xml:space="preserve"> w sprawie zmiany uchwały w sprawie przyjęcia Szczegółowych zasad i trybu udzielania dotacji na prace związane z ochroną zabytków w ramach Rządowego Programu Odbudowy Zabytków – tekst uchwały został zamieszczony na stronie internetowej Samorządu Województwa Podkarpackiego do wiadomości beneficjentów - </w:t>
      </w:r>
      <w:r w:rsidRPr="00275EC7">
        <w:rPr>
          <w:rFonts w:ascii="Arial" w:hAnsi="Arial" w:cs="Arial"/>
          <w:color w:val="000000" w:themeColor="text1"/>
        </w:rPr>
        <w:t>uchwała w trakcie realizacji,</w:t>
      </w:r>
    </w:p>
    <w:p w14:paraId="20077FE1" w14:textId="0093EC49" w:rsidR="008A1AB1" w:rsidRPr="00275EC7" w:rsidRDefault="008A1AB1" w:rsidP="00275E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275EC7">
        <w:rPr>
          <w:rFonts w:ascii="Arial" w:hAnsi="Arial" w:cs="Arial"/>
          <w:bCs/>
        </w:rPr>
        <w:t>Nr LXIX/1183/23</w:t>
      </w:r>
      <w:r w:rsidRPr="00275EC7">
        <w:rPr>
          <w:rFonts w:ascii="Arial" w:hAnsi="Arial" w:cs="Arial"/>
        </w:rPr>
        <w:t xml:space="preserve"> zmieniająca Uchwałę Nr XXXII/532/21 Sejmiku Województwa Podkarpackiego z dnia 15.02.2021 r. w sprawie ustanowienia Nagród Marszałka Województwa Podkarpackiego w dziedzinie twórczości artystycznej, upowszechniania kultury i ochrony dziedzictwa narodowego – tekst uchwały został przekazany do Podkarpackiego Urzędu Wojewódzkiego, celem opublikowania w Dzienniku Urzędowym Województwa Podkarpackiego. Uchwała została ogłoszona 4 stycznia 2024 r. i wchodzi w życie po upływie 14 dni od dnia ogłoszenia w Dzienniku Urzędowym Województwa Podkarpackiego – realizacja uchwały zakończona. </w:t>
      </w:r>
    </w:p>
    <w:bookmarkEnd w:id="0"/>
    <w:p w14:paraId="5AC19747" w14:textId="71591692" w:rsidR="008A1AB1" w:rsidRPr="00275EC7" w:rsidRDefault="008A1AB1" w:rsidP="00275EC7">
      <w:pPr>
        <w:spacing w:line="360" w:lineRule="auto"/>
        <w:ind w:firstLine="105"/>
        <w:jc w:val="both"/>
        <w:rPr>
          <w:rFonts w:ascii="Arial" w:hAnsi="Arial" w:cs="Arial"/>
          <w:sz w:val="24"/>
          <w:szCs w:val="24"/>
        </w:rPr>
      </w:pPr>
    </w:p>
    <w:p w14:paraId="3EF84691" w14:textId="0F4B1F96" w:rsidR="00A77083" w:rsidRPr="00275EC7" w:rsidRDefault="00A77083" w:rsidP="00275EC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Uchwały realizowane w Departamencie Ochrony </w:t>
      </w:r>
      <w:r w:rsidR="008A1AB1"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Środowiska</w:t>
      </w:r>
    </w:p>
    <w:p w14:paraId="3B482065" w14:textId="77777777" w:rsidR="006230FE" w:rsidRPr="00275EC7" w:rsidRDefault="006230FE" w:rsidP="009111D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79A053A" w14:textId="080DB033" w:rsidR="008A1AB1" w:rsidRPr="00275EC7" w:rsidRDefault="008A1AB1" w:rsidP="00275EC7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 xml:space="preserve">Nr LXIX/1184/23 zmieniająca uchwałę w sprawie określenia „Programu ochrony powietrza dla strefy podkarpackiej  z uwagi na stwierdzone przekroczenie poziomu dopuszczalnego pyłu zawieszonego PM10, poziomu dopuszczalnego pyłu zawieszonego PM2,5 oraz poziomu docelowego </w:t>
      </w:r>
      <w:proofErr w:type="spellStart"/>
      <w:r w:rsidRPr="00275EC7">
        <w:rPr>
          <w:rFonts w:ascii="Arial" w:hAnsi="Arial" w:cs="Arial"/>
          <w:sz w:val="24"/>
          <w:szCs w:val="24"/>
        </w:rPr>
        <w:t>benzo</w:t>
      </w:r>
      <w:proofErr w:type="spellEnd"/>
      <w:r w:rsidRPr="00275EC7">
        <w:rPr>
          <w:rFonts w:ascii="Arial" w:hAnsi="Arial" w:cs="Arial"/>
          <w:sz w:val="24"/>
          <w:szCs w:val="24"/>
        </w:rPr>
        <w:t>(a)</w:t>
      </w:r>
      <w:proofErr w:type="spellStart"/>
      <w:r w:rsidRPr="00275EC7">
        <w:rPr>
          <w:rFonts w:ascii="Arial" w:hAnsi="Arial" w:cs="Arial"/>
          <w:sz w:val="24"/>
          <w:szCs w:val="24"/>
        </w:rPr>
        <w:t>pirenu</w:t>
      </w:r>
      <w:proofErr w:type="spellEnd"/>
      <w:r w:rsidRPr="00275EC7">
        <w:rPr>
          <w:rFonts w:ascii="Arial" w:hAnsi="Arial" w:cs="Arial"/>
          <w:sz w:val="24"/>
          <w:szCs w:val="24"/>
        </w:rPr>
        <w:t>”  wraz z Planem Działań Krótkoterminowych”</w:t>
      </w:r>
      <w:r w:rsidR="00275EC7" w:rsidRPr="00275EC7">
        <w:rPr>
          <w:rFonts w:ascii="Arial" w:hAnsi="Arial" w:cs="Arial"/>
          <w:sz w:val="24"/>
          <w:szCs w:val="24"/>
        </w:rPr>
        <w:t xml:space="preserve"> </w:t>
      </w:r>
      <w:r w:rsidRPr="00275EC7">
        <w:rPr>
          <w:rFonts w:ascii="Arial" w:hAnsi="Arial" w:cs="Arial"/>
          <w:sz w:val="24"/>
          <w:szCs w:val="24"/>
        </w:rPr>
        <w:t>została skierowana do publikacji w Dzienniku Urzędowym Województwa Podkarpackiego.</w:t>
      </w:r>
    </w:p>
    <w:p w14:paraId="4AC76C51" w14:textId="74757DBB" w:rsidR="008A1AB1" w:rsidRPr="00275EC7" w:rsidRDefault="008A1AB1" w:rsidP="00275EC7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 xml:space="preserve">Nr LXIX/1185/23 zmieniająca uchwałę w sprawie określenia „Programu ochrony powietrza dla strefy miasto Rzeszów – z uwagi na stwierdzone przekroczenia poziomu dopuszczalnego pyłu zawieszonego PM10 i poziomu dopuszczalnego pyłu zawieszonego PM2,5  wraz z rozszerzeniem związanym z osiągnięciem krajowego celu redukcji narażenia  i z uwzględnieniem poziomu docelowego </w:t>
      </w:r>
      <w:proofErr w:type="spellStart"/>
      <w:r w:rsidRPr="00275EC7">
        <w:rPr>
          <w:rFonts w:ascii="Arial" w:hAnsi="Arial" w:cs="Arial"/>
          <w:sz w:val="24"/>
          <w:szCs w:val="24"/>
        </w:rPr>
        <w:t>benzo</w:t>
      </w:r>
      <w:proofErr w:type="spellEnd"/>
      <w:r w:rsidRPr="00275EC7">
        <w:rPr>
          <w:rFonts w:ascii="Arial" w:hAnsi="Arial" w:cs="Arial"/>
          <w:sz w:val="24"/>
          <w:szCs w:val="24"/>
        </w:rPr>
        <w:t>(a)</w:t>
      </w:r>
      <w:proofErr w:type="spellStart"/>
      <w:r w:rsidRPr="00275EC7">
        <w:rPr>
          <w:rFonts w:ascii="Arial" w:hAnsi="Arial" w:cs="Arial"/>
          <w:sz w:val="24"/>
          <w:szCs w:val="24"/>
        </w:rPr>
        <w:t>pirenu</w:t>
      </w:r>
      <w:proofErr w:type="spellEnd"/>
      <w:r w:rsidRPr="00275EC7">
        <w:rPr>
          <w:rFonts w:ascii="Arial" w:hAnsi="Arial" w:cs="Arial"/>
          <w:sz w:val="24"/>
          <w:szCs w:val="24"/>
        </w:rPr>
        <w:t xml:space="preserve">  oraz z Planem Działań Krótkoterminowych” została skierowana do publikacji w Dzienniku Urzędowym Województwa Podkarpackiego.</w:t>
      </w:r>
    </w:p>
    <w:p w14:paraId="5F934EFE" w14:textId="5A656ACA" w:rsidR="008A1AB1" w:rsidRPr="00275EC7" w:rsidRDefault="008A1AB1" w:rsidP="009111D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FBEAAF5" w14:textId="77777777" w:rsidR="00275EC7" w:rsidRPr="00275EC7" w:rsidRDefault="00275EC7" w:rsidP="009111D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340C2D7" w14:textId="17213B35" w:rsidR="008A1AB1" w:rsidRPr="00275EC7" w:rsidRDefault="008A1AB1" w:rsidP="00275EC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Uchwał</w:t>
      </w:r>
      <w:r w:rsidR="00275EC7"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realizowan</w:t>
      </w:r>
      <w:r w:rsidR="00275EC7"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Departamencie </w:t>
      </w:r>
      <w:r w:rsidR="009111D5" w:rsidRPr="00275E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Rolnictwa, Geodezji i Gospodarki Mieniem</w:t>
      </w:r>
    </w:p>
    <w:p w14:paraId="3B6CE304" w14:textId="70E90CAF" w:rsidR="00A77083" w:rsidRPr="00275EC7" w:rsidRDefault="009111D5" w:rsidP="00275E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275EC7">
        <w:rPr>
          <w:rFonts w:ascii="Arial" w:hAnsi="Arial" w:cs="Arial"/>
          <w:bCs/>
        </w:rPr>
        <w:t xml:space="preserve">Nr </w:t>
      </w:r>
      <w:r w:rsidRPr="00275EC7">
        <w:rPr>
          <w:rFonts w:ascii="Arial" w:hAnsi="Arial" w:cs="Arial"/>
          <w:bCs/>
        </w:rPr>
        <w:t>LXIX/1186/23</w:t>
      </w:r>
      <w:r w:rsidRPr="00275EC7">
        <w:rPr>
          <w:rFonts w:ascii="Arial" w:hAnsi="Arial" w:cs="Arial"/>
          <w:bCs/>
        </w:rPr>
        <w:t xml:space="preserve"> </w:t>
      </w:r>
      <w:r w:rsidRPr="00275EC7">
        <w:rPr>
          <w:rFonts w:ascii="Arial" w:hAnsi="Arial" w:cs="Arial"/>
        </w:rPr>
        <w:t>w sprawie wyrażenia zgody na wynajęcie w trybie bezprzetargowym powierzchni w budynkach położonych w Rzeszowie przy ul. Hetmańskiej 9</w:t>
      </w:r>
      <w:r w:rsidRPr="00275EC7">
        <w:rPr>
          <w:rFonts w:ascii="Arial" w:hAnsi="Arial" w:cs="Arial"/>
        </w:rPr>
        <w:t xml:space="preserve"> - </w:t>
      </w:r>
      <w:r w:rsidRPr="00275EC7">
        <w:rPr>
          <w:rFonts w:ascii="Arial" w:hAnsi="Arial" w:cs="Arial"/>
          <w:lang w:eastAsia="en-US"/>
        </w:rPr>
        <w:t xml:space="preserve">uchwałę </w:t>
      </w:r>
      <w:r w:rsidRPr="00275EC7">
        <w:rPr>
          <w:rFonts w:ascii="Arial" w:hAnsi="Arial" w:cs="Arial"/>
          <w:lang w:eastAsia="en-US"/>
        </w:rPr>
        <w:t xml:space="preserve">przekazano </w:t>
      </w:r>
      <w:r w:rsidRPr="00275EC7">
        <w:rPr>
          <w:rFonts w:ascii="Arial" w:hAnsi="Arial" w:cs="Arial"/>
          <w:lang w:eastAsia="en-US"/>
        </w:rPr>
        <w:t>do Regionalnego Ośrodka Polityki Społecznej w Rzeszowie celem podpisania umowy najmu</w:t>
      </w:r>
    </w:p>
    <w:p w14:paraId="37988AC3" w14:textId="77777777" w:rsidR="00275EC7" w:rsidRPr="00275EC7" w:rsidRDefault="00275EC7" w:rsidP="00275EC7">
      <w:pPr>
        <w:pStyle w:val="Akapitzlist"/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2C138B5" w14:textId="401E8048" w:rsidR="00F91D5E" w:rsidRPr="00275EC7" w:rsidRDefault="00F91D5E" w:rsidP="00275E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5EC7">
        <w:rPr>
          <w:rFonts w:ascii="Arial" w:hAnsi="Arial" w:cs="Arial"/>
          <w:b/>
          <w:sz w:val="24"/>
          <w:szCs w:val="24"/>
          <w:u w:val="single"/>
        </w:rPr>
        <w:t>Uchwał</w:t>
      </w:r>
      <w:r w:rsidR="0022020A" w:rsidRPr="00275EC7">
        <w:rPr>
          <w:rFonts w:ascii="Arial" w:hAnsi="Arial" w:cs="Arial"/>
          <w:b/>
          <w:sz w:val="24"/>
          <w:szCs w:val="24"/>
          <w:u w:val="single"/>
        </w:rPr>
        <w:t>y</w:t>
      </w:r>
      <w:r w:rsidRPr="00275EC7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22020A" w:rsidRPr="00275EC7">
        <w:rPr>
          <w:rFonts w:ascii="Arial" w:hAnsi="Arial" w:cs="Arial"/>
          <w:b/>
          <w:sz w:val="24"/>
          <w:szCs w:val="24"/>
          <w:u w:val="single"/>
        </w:rPr>
        <w:t>e</w:t>
      </w:r>
      <w:r w:rsidRPr="00275EC7">
        <w:rPr>
          <w:rFonts w:ascii="Arial" w:hAnsi="Arial" w:cs="Arial"/>
          <w:b/>
          <w:sz w:val="24"/>
          <w:szCs w:val="24"/>
          <w:u w:val="single"/>
        </w:rPr>
        <w:t xml:space="preserve"> w Kancelarii </w:t>
      </w:r>
      <w:r w:rsidR="006230FE" w:rsidRPr="00275EC7">
        <w:rPr>
          <w:rFonts w:ascii="Arial" w:hAnsi="Arial" w:cs="Arial"/>
          <w:b/>
          <w:sz w:val="24"/>
          <w:szCs w:val="24"/>
          <w:u w:val="single"/>
        </w:rPr>
        <w:t>Sejmiku</w:t>
      </w:r>
    </w:p>
    <w:p w14:paraId="2526ABDD" w14:textId="77777777" w:rsidR="009111D5" w:rsidRPr="00275EC7" w:rsidRDefault="009111D5" w:rsidP="00275EC7">
      <w:pPr>
        <w:pStyle w:val="Akapitzlist"/>
        <w:numPr>
          <w:ilvl w:val="0"/>
          <w:numId w:val="24"/>
        </w:numPr>
        <w:tabs>
          <w:tab w:val="left" w:pos="567"/>
          <w:tab w:val="left" w:pos="4536"/>
        </w:tabs>
        <w:spacing w:after="200" w:line="360" w:lineRule="auto"/>
        <w:jc w:val="both"/>
        <w:rPr>
          <w:rFonts w:ascii="Arial" w:hAnsi="Arial" w:cs="Arial"/>
        </w:rPr>
      </w:pPr>
      <w:r w:rsidRPr="00275EC7">
        <w:rPr>
          <w:rFonts w:ascii="Arial" w:hAnsi="Arial" w:cs="Arial"/>
        </w:rPr>
        <w:t>NR LXIX/1188/23 w sprawie przyjęcia planu pracy Sejmiku Województwa Podkarpackiego na 2024 rok,</w:t>
      </w:r>
    </w:p>
    <w:p w14:paraId="579C0B36" w14:textId="4A2B4C27" w:rsidR="009111D5" w:rsidRPr="00275EC7" w:rsidRDefault="009111D5" w:rsidP="00275EC7">
      <w:pPr>
        <w:pStyle w:val="Akapitzlist"/>
        <w:numPr>
          <w:ilvl w:val="0"/>
          <w:numId w:val="24"/>
        </w:numPr>
        <w:tabs>
          <w:tab w:val="left" w:pos="567"/>
          <w:tab w:val="left" w:pos="4536"/>
        </w:tabs>
        <w:spacing w:after="200" w:line="360" w:lineRule="auto"/>
        <w:jc w:val="both"/>
        <w:rPr>
          <w:rFonts w:ascii="Arial" w:hAnsi="Arial" w:cs="Arial"/>
        </w:rPr>
      </w:pPr>
      <w:r w:rsidRPr="00275EC7">
        <w:rPr>
          <w:rFonts w:ascii="Arial" w:hAnsi="Arial" w:cs="Arial"/>
        </w:rPr>
        <w:t>NR LXIX/1189/23 w sprawie w sprawie zatwierdzenia planów pracy komisji stałych Sejmiku Województwa Podkarpackiego na 2024 rok</w:t>
      </w:r>
      <w:r w:rsidRPr="00275EC7">
        <w:rPr>
          <w:rFonts w:ascii="Arial" w:hAnsi="Arial" w:cs="Arial"/>
        </w:rPr>
        <w:t>.</w:t>
      </w:r>
    </w:p>
    <w:p w14:paraId="1D9313A9" w14:textId="20163658" w:rsidR="009111D5" w:rsidRPr="00275EC7" w:rsidRDefault="009111D5" w:rsidP="00275EC7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75EC7">
        <w:rPr>
          <w:rFonts w:ascii="Arial" w:hAnsi="Arial" w:cs="Arial"/>
          <w:sz w:val="24"/>
          <w:szCs w:val="24"/>
        </w:rPr>
        <w:t xml:space="preserve">Powyższe uchwały zostały przekazane </w:t>
      </w:r>
      <w:r w:rsidRPr="00275EC7">
        <w:rPr>
          <w:rFonts w:ascii="Arial" w:hAnsi="Arial" w:cs="Arial"/>
          <w:sz w:val="24"/>
          <w:szCs w:val="24"/>
        </w:rPr>
        <w:t>do wiadomości i realizacji</w:t>
      </w:r>
      <w:r w:rsidRPr="00275EC7">
        <w:rPr>
          <w:rFonts w:ascii="Arial" w:hAnsi="Arial" w:cs="Arial"/>
          <w:sz w:val="24"/>
          <w:szCs w:val="24"/>
        </w:rPr>
        <w:t xml:space="preserve"> do departamentów Urzędu Marszałkowskiego Województwa Podkarpackiego.</w:t>
      </w:r>
    </w:p>
    <w:p w14:paraId="2E660806" w14:textId="77777777" w:rsidR="009111D5" w:rsidRPr="00275EC7" w:rsidRDefault="009111D5" w:rsidP="009111D5">
      <w:pPr>
        <w:pStyle w:val="Bezodstpw"/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E9EE03" w14:textId="0F6C7C56" w:rsidR="001A03B6" w:rsidRPr="00275EC7" w:rsidRDefault="009111D5" w:rsidP="00275EC7">
      <w:pPr>
        <w:pStyle w:val="Akapitzlist"/>
        <w:numPr>
          <w:ilvl w:val="0"/>
          <w:numId w:val="24"/>
        </w:numPr>
        <w:tabs>
          <w:tab w:val="left" w:pos="567"/>
          <w:tab w:val="left" w:pos="4536"/>
        </w:tabs>
        <w:spacing w:after="200" w:line="360" w:lineRule="auto"/>
        <w:jc w:val="both"/>
        <w:rPr>
          <w:rFonts w:ascii="Arial" w:hAnsi="Arial" w:cs="Arial"/>
        </w:rPr>
      </w:pPr>
      <w:r w:rsidRPr="00275EC7">
        <w:rPr>
          <w:rFonts w:ascii="Arial" w:hAnsi="Arial" w:cs="Arial"/>
        </w:rPr>
        <w:t xml:space="preserve">NR LXIX/1190/23 </w:t>
      </w:r>
      <w:r w:rsidRPr="00275EC7">
        <w:rPr>
          <w:rFonts w:ascii="Arial" w:eastAsia="Arial" w:hAnsi="Arial" w:cs="Arial"/>
        </w:rPr>
        <w:t>w sprawie rozpatrzenia skargi na działania Wojewódzkiego Urzędu Pracy w Rzeszowie</w:t>
      </w:r>
      <w:r w:rsidR="00275EC7" w:rsidRPr="00275EC7">
        <w:rPr>
          <w:rFonts w:ascii="Arial" w:eastAsia="Arial" w:hAnsi="Arial" w:cs="Arial"/>
        </w:rPr>
        <w:t xml:space="preserve"> - niniejsza</w:t>
      </w:r>
      <w:r w:rsidRPr="00275EC7">
        <w:rPr>
          <w:rFonts w:ascii="Arial" w:hAnsi="Arial" w:cs="Arial"/>
        </w:rPr>
        <w:t xml:space="preserve"> uchwała została przekazana stronie </w:t>
      </w:r>
      <w:proofErr w:type="spellStart"/>
      <w:r w:rsidRPr="00275EC7">
        <w:rPr>
          <w:rFonts w:ascii="Arial" w:hAnsi="Arial" w:cs="Arial"/>
        </w:rPr>
        <w:t>skar</w:t>
      </w:r>
      <w:r w:rsidR="00275EC7" w:rsidRPr="00275EC7">
        <w:rPr>
          <w:rFonts w:ascii="Arial" w:hAnsi="Arial" w:cs="Arial"/>
        </w:rPr>
        <w:t>żą</w:t>
      </w:r>
      <w:r w:rsidRPr="00275EC7">
        <w:rPr>
          <w:rFonts w:ascii="Arial" w:hAnsi="Arial" w:cs="Arial"/>
        </w:rPr>
        <w:t>cęj</w:t>
      </w:r>
      <w:proofErr w:type="spellEnd"/>
      <w:r w:rsidRPr="00275EC7">
        <w:rPr>
          <w:rFonts w:ascii="Arial" w:hAnsi="Arial" w:cs="Arial"/>
        </w:rPr>
        <w:t>.</w:t>
      </w:r>
    </w:p>
    <w:p w14:paraId="4A22269B" w14:textId="1B2FF495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9C6BDAA" w14:textId="7866EBCF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F71683A" w14:textId="5CB82EA5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0E244EA" w14:textId="237A77BD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C504003" w14:textId="1DB48F54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281F2BD" w14:textId="3E4A0AD0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98D9259" w14:textId="44CC2102" w:rsidR="004A5F33" w:rsidRPr="00275EC7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661B297C" w14:textId="3B135922" w:rsidR="00E06017" w:rsidRPr="00275EC7" w:rsidRDefault="00E06017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04F3415" w14:textId="298DF574" w:rsidR="00E06017" w:rsidRPr="009111D5" w:rsidRDefault="00E06017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60E254D" w14:textId="27B9E3B9" w:rsidR="00E06017" w:rsidRPr="009111D5" w:rsidRDefault="00E06017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1620780" w14:textId="77777777" w:rsidR="00E06017" w:rsidRPr="009111D5" w:rsidRDefault="00E06017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32CC77" w14:textId="4FDAEFA2" w:rsidR="004A5F33" w:rsidRPr="009111D5" w:rsidRDefault="004A5F33" w:rsidP="009111D5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B672FEF" w14:textId="77777777" w:rsidR="000823EA" w:rsidRPr="009111D5" w:rsidRDefault="00110D66" w:rsidP="00E060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11D5">
        <w:rPr>
          <w:rFonts w:ascii="Arial" w:hAnsi="Arial" w:cs="Arial"/>
          <w:sz w:val="24"/>
          <w:szCs w:val="24"/>
        </w:rPr>
        <w:t>Dokument przygotowano na podstawie informac</w:t>
      </w:r>
      <w:r w:rsidR="000E65FF" w:rsidRPr="009111D5">
        <w:rPr>
          <w:rFonts w:ascii="Arial" w:hAnsi="Arial" w:cs="Arial"/>
          <w:sz w:val="24"/>
          <w:szCs w:val="24"/>
        </w:rPr>
        <w:t>ji uzyskanych z poszczególnych d</w:t>
      </w:r>
      <w:r w:rsidRPr="009111D5">
        <w:rPr>
          <w:rFonts w:ascii="Arial" w:hAnsi="Arial" w:cs="Arial"/>
          <w:sz w:val="24"/>
          <w:szCs w:val="24"/>
        </w:rPr>
        <w:t>epartamentów Urzędu Marszałkowskiego Województwa Podkarpackiego</w:t>
      </w:r>
      <w:r w:rsidR="0064177F" w:rsidRPr="009111D5">
        <w:rPr>
          <w:rFonts w:ascii="Arial" w:hAnsi="Arial" w:cs="Arial"/>
          <w:sz w:val="24"/>
          <w:szCs w:val="24"/>
        </w:rPr>
        <w:t xml:space="preserve"> oraz jednostek podległych</w:t>
      </w:r>
      <w:r w:rsidRPr="009111D5">
        <w:rPr>
          <w:rFonts w:ascii="Arial" w:hAnsi="Arial" w:cs="Arial"/>
          <w:sz w:val="24"/>
          <w:szCs w:val="24"/>
        </w:rPr>
        <w:t>.</w:t>
      </w:r>
    </w:p>
    <w:sectPr w:rsidR="000823EA" w:rsidRPr="009111D5" w:rsidSect="00F65FE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A8E8" w14:textId="77777777" w:rsidR="006541ED" w:rsidRDefault="006541ED" w:rsidP="00006287">
      <w:pPr>
        <w:spacing w:after="0" w:line="240" w:lineRule="auto"/>
      </w:pPr>
      <w:r>
        <w:separator/>
      </w:r>
    </w:p>
  </w:endnote>
  <w:endnote w:type="continuationSeparator" w:id="0">
    <w:p w14:paraId="67A5020B" w14:textId="77777777" w:rsidR="006541ED" w:rsidRDefault="006541ED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B3E6" w14:textId="77777777" w:rsidR="006541ED" w:rsidRDefault="006541ED" w:rsidP="00006287">
      <w:pPr>
        <w:spacing w:after="0" w:line="240" w:lineRule="auto"/>
      </w:pPr>
      <w:r>
        <w:separator/>
      </w:r>
    </w:p>
  </w:footnote>
  <w:footnote w:type="continuationSeparator" w:id="0">
    <w:p w14:paraId="1BF0CF57" w14:textId="77777777" w:rsidR="006541ED" w:rsidRDefault="006541ED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17A"/>
    <w:multiLevelType w:val="hybridMultilevel"/>
    <w:tmpl w:val="5D6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44B"/>
    <w:multiLevelType w:val="hybridMultilevel"/>
    <w:tmpl w:val="51BC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1DB"/>
    <w:multiLevelType w:val="hybridMultilevel"/>
    <w:tmpl w:val="7A4A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33F"/>
    <w:multiLevelType w:val="hybridMultilevel"/>
    <w:tmpl w:val="74D2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60B"/>
    <w:multiLevelType w:val="hybridMultilevel"/>
    <w:tmpl w:val="B38C88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F73"/>
    <w:multiLevelType w:val="hybridMultilevel"/>
    <w:tmpl w:val="B952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59A"/>
    <w:multiLevelType w:val="hybridMultilevel"/>
    <w:tmpl w:val="6EB45DB8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2FC5"/>
    <w:multiLevelType w:val="hybridMultilevel"/>
    <w:tmpl w:val="CC9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73"/>
    <w:multiLevelType w:val="hybridMultilevel"/>
    <w:tmpl w:val="72DA8FBC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2D9617C1"/>
    <w:multiLevelType w:val="hybridMultilevel"/>
    <w:tmpl w:val="F0547778"/>
    <w:lvl w:ilvl="0" w:tplc="63CAADE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2DAE25EB"/>
    <w:multiLevelType w:val="hybridMultilevel"/>
    <w:tmpl w:val="9E4C3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135E6"/>
    <w:multiLevelType w:val="hybridMultilevel"/>
    <w:tmpl w:val="FE4C65E6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0CE"/>
    <w:multiLevelType w:val="hybridMultilevel"/>
    <w:tmpl w:val="3C38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3043"/>
    <w:multiLevelType w:val="hybridMultilevel"/>
    <w:tmpl w:val="2C82C816"/>
    <w:lvl w:ilvl="0" w:tplc="D9005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23E0"/>
    <w:multiLevelType w:val="hybridMultilevel"/>
    <w:tmpl w:val="F06C1688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E0DDA"/>
    <w:multiLevelType w:val="hybridMultilevel"/>
    <w:tmpl w:val="1CC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15D5"/>
    <w:multiLevelType w:val="hybridMultilevel"/>
    <w:tmpl w:val="A2B8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0111"/>
    <w:multiLevelType w:val="hybridMultilevel"/>
    <w:tmpl w:val="49FCCCE6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90F"/>
    <w:multiLevelType w:val="hybridMultilevel"/>
    <w:tmpl w:val="C0AE4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80971"/>
    <w:multiLevelType w:val="hybridMultilevel"/>
    <w:tmpl w:val="DEE8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09CD"/>
    <w:multiLevelType w:val="hybridMultilevel"/>
    <w:tmpl w:val="622E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811DE"/>
    <w:multiLevelType w:val="hybridMultilevel"/>
    <w:tmpl w:val="19F8C4B0"/>
    <w:lvl w:ilvl="0" w:tplc="B6B4A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7299B"/>
    <w:multiLevelType w:val="hybridMultilevel"/>
    <w:tmpl w:val="E5BC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1ADA"/>
    <w:multiLevelType w:val="hybridMultilevel"/>
    <w:tmpl w:val="25F452F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5"/>
  </w:num>
  <w:num w:numId="5">
    <w:abstractNumId w:val="7"/>
  </w:num>
  <w:num w:numId="6">
    <w:abstractNumId w:val="19"/>
  </w:num>
  <w:num w:numId="7">
    <w:abstractNumId w:val="2"/>
  </w:num>
  <w:num w:numId="8">
    <w:abstractNumId w:val="1"/>
  </w:num>
  <w:num w:numId="9">
    <w:abstractNumId w:val="2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14"/>
  </w:num>
  <w:num w:numId="21">
    <w:abstractNumId w:val="21"/>
  </w:num>
  <w:num w:numId="22">
    <w:abstractNumId w:val="17"/>
  </w:num>
  <w:num w:numId="23">
    <w:abstractNumId w:val="16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5669F"/>
    <w:rsid w:val="000620EC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0079"/>
    <w:rsid w:val="000E1B6E"/>
    <w:rsid w:val="000E43D9"/>
    <w:rsid w:val="000E65FF"/>
    <w:rsid w:val="00110D66"/>
    <w:rsid w:val="00112084"/>
    <w:rsid w:val="0011493F"/>
    <w:rsid w:val="001175E8"/>
    <w:rsid w:val="00120A5E"/>
    <w:rsid w:val="00121DF8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A03B6"/>
    <w:rsid w:val="001B010A"/>
    <w:rsid w:val="001B0393"/>
    <w:rsid w:val="001B0A30"/>
    <w:rsid w:val="001C2577"/>
    <w:rsid w:val="001C42F1"/>
    <w:rsid w:val="001C49EB"/>
    <w:rsid w:val="001C5D96"/>
    <w:rsid w:val="001D1206"/>
    <w:rsid w:val="001D339E"/>
    <w:rsid w:val="001D382E"/>
    <w:rsid w:val="001D5641"/>
    <w:rsid w:val="001D6CD5"/>
    <w:rsid w:val="001E0D39"/>
    <w:rsid w:val="001E4F83"/>
    <w:rsid w:val="001E79DE"/>
    <w:rsid w:val="001F3438"/>
    <w:rsid w:val="001F3A7D"/>
    <w:rsid w:val="001F66A1"/>
    <w:rsid w:val="00200BB9"/>
    <w:rsid w:val="002011A1"/>
    <w:rsid w:val="00210076"/>
    <w:rsid w:val="00212974"/>
    <w:rsid w:val="0021303B"/>
    <w:rsid w:val="0021305D"/>
    <w:rsid w:val="00215077"/>
    <w:rsid w:val="00217272"/>
    <w:rsid w:val="0022020A"/>
    <w:rsid w:val="00225734"/>
    <w:rsid w:val="00237F61"/>
    <w:rsid w:val="0024005D"/>
    <w:rsid w:val="00245512"/>
    <w:rsid w:val="0025127D"/>
    <w:rsid w:val="0025227B"/>
    <w:rsid w:val="00254DBD"/>
    <w:rsid w:val="00260583"/>
    <w:rsid w:val="002629FE"/>
    <w:rsid w:val="00264576"/>
    <w:rsid w:val="00267F24"/>
    <w:rsid w:val="00271696"/>
    <w:rsid w:val="002726D5"/>
    <w:rsid w:val="00275EC7"/>
    <w:rsid w:val="00280575"/>
    <w:rsid w:val="00283580"/>
    <w:rsid w:val="00283AFD"/>
    <w:rsid w:val="002862B6"/>
    <w:rsid w:val="00287A35"/>
    <w:rsid w:val="0029130B"/>
    <w:rsid w:val="00291FFC"/>
    <w:rsid w:val="002925A9"/>
    <w:rsid w:val="00297753"/>
    <w:rsid w:val="002A1CB8"/>
    <w:rsid w:val="002A3C0C"/>
    <w:rsid w:val="002A6518"/>
    <w:rsid w:val="002B01E9"/>
    <w:rsid w:val="002B1D65"/>
    <w:rsid w:val="002B2E10"/>
    <w:rsid w:val="002C29A2"/>
    <w:rsid w:val="002C7FA1"/>
    <w:rsid w:val="002D4146"/>
    <w:rsid w:val="002D4B5B"/>
    <w:rsid w:val="002D786E"/>
    <w:rsid w:val="002E55C6"/>
    <w:rsid w:val="002F04D1"/>
    <w:rsid w:val="002F50A4"/>
    <w:rsid w:val="002F5450"/>
    <w:rsid w:val="0030317A"/>
    <w:rsid w:val="00310290"/>
    <w:rsid w:val="003115DE"/>
    <w:rsid w:val="00311B5C"/>
    <w:rsid w:val="0031246D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1CE9"/>
    <w:rsid w:val="00392294"/>
    <w:rsid w:val="00392A61"/>
    <w:rsid w:val="00395D6E"/>
    <w:rsid w:val="00397112"/>
    <w:rsid w:val="00397C5C"/>
    <w:rsid w:val="003A5684"/>
    <w:rsid w:val="003A5925"/>
    <w:rsid w:val="003A5D87"/>
    <w:rsid w:val="003B1B26"/>
    <w:rsid w:val="003B1DF8"/>
    <w:rsid w:val="003B482A"/>
    <w:rsid w:val="003C46AF"/>
    <w:rsid w:val="003C7476"/>
    <w:rsid w:val="003D29DC"/>
    <w:rsid w:val="003D4143"/>
    <w:rsid w:val="003D4651"/>
    <w:rsid w:val="003D5F4E"/>
    <w:rsid w:val="003D778B"/>
    <w:rsid w:val="003E44D4"/>
    <w:rsid w:val="003E55FE"/>
    <w:rsid w:val="003E65BD"/>
    <w:rsid w:val="004007EC"/>
    <w:rsid w:val="00404063"/>
    <w:rsid w:val="004041F2"/>
    <w:rsid w:val="00405009"/>
    <w:rsid w:val="004071AC"/>
    <w:rsid w:val="004117DF"/>
    <w:rsid w:val="0041279B"/>
    <w:rsid w:val="00413829"/>
    <w:rsid w:val="00414D8A"/>
    <w:rsid w:val="00416447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7D1"/>
    <w:rsid w:val="00440843"/>
    <w:rsid w:val="0044384A"/>
    <w:rsid w:val="00444035"/>
    <w:rsid w:val="00445D80"/>
    <w:rsid w:val="00445E25"/>
    <w:rsid w:val="004532F4"/>
    <w:rsid w:val="00454EB4"/>
    <w:rsid w:val="0045679D"/>
    <w:rsid w:val="00456F63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5F33"/>
    <w:rsid w:val="004A76A1"/>
    <w:rsid w:val="004B3B6B"/>
    <w:rsid w:val="004B7CC7"/>
    <w:rsid w:val="004B7E75"/>
    <w:rsid w:val="004C0D52"/>
    <w:rsid w:val="004D1867"/>
    <w:rsid w:val="004D2618"/>
    <w:rsid w:val="004D4A3E"/>
    <w:rsid w:val="004E6D5A"/>
    <w:rsid w:val="004F2F01"/>
    <w:rsid w:val="004F4246"/>
    <w:rsid w:val="004F643F"/>
    <w:rsid w:val="0050562B"/>
    <w:rsid w:val="00512E8A"/>
    <w:rsid w:val="00515155"/>
    <w:rsid w:val="005211F4"/>
    <w:rsid w:val="005236F1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381C"/>
    <w:rsid w:val="00576DF9"/>
    <w:rsid w:val="00577D54"/>
    <w:rsid w:val="005800B0"/>
    <w:rsid w:val="00580C5B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491"/>
    <w:rsid w:val="005C7EE5"/>
    <w:rsid w:val="005D0829"/>
    <w:rsid w:val="005D24A5"/>
    <w:rsid w:val="005E10E3"/>
    <w:rsid w:val="005E35A7"/>
    <w:rsid w:val="005E73C0"/>
    <w:rsid w:val="005F0995"/>
    <w:rsid w:val="005F3495"/>
    <w:rsid w:val="005F5668"/>
    <w:rsid w:val="005F6D4A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30FE"/>
    <w:rsid w:val="0062715F"/>
    <w:rsid w:val="00631885"/>
    <w:rsid w:val="006325EF"/>
    <w:rsid w:val="00632958"/>
    <w:rsid w:val="00636673"/>
    <w:rsid w:val="0063719E"/>
    <w:rsid w:val="00637BC9"/>
    <w:rsid w:val="0064177F"/>
    <w:rsid w:val="00642A0A"/>
    <w:rsid w:val="00644F4B"/>
    <w:rsid w:val="00646CBC"/>
    <w:rsid w:val="00650813"/>
    <w:rsid w:val="0065092F"/>
    <w:rsid w:val="006541ED"/>
    <w:rsid w:val="006612A9"/>
    <w:rsid w:val="0066187E"/>
    <w:rsid w:val="00662424"/>
    <w:rsid w:val="00664B92"/>
    <w:rsid w:val="006700A2"/>
    <w:rsid w:val="006815E3"/>
    <w:rsid w:val="00681705"/>
    <w:rsid w:val="00685F6D"/>
    <w:rsid w:val="006920A6"/>
    <w:rsid w:val="00693995"/>
    <w:rsid w:val="00693D87"/>
    <w:rsid w:val="00694395"/>
    <w:rsid w:val="00695715"/>
    <w:rsid w:val="006961CE"/>
    <w:rsid w:val="006A09F0"/>
    <w:rsid w:val="006A0E2C"/>
    <w:rsid w:val="006A6263"/>
    <w:rsid w:val="006A75CE"/>
    <w:rsid w:val="006B137E"/>
    <w:rsid w:val="006B1C33"/>
    <w:rsid w:val="006B2FE8"/>
    <w:rsid w:val="006B3358"/>
    <w:rsid w:val="006B35AF"/>
    <w:rsid w:val="006B3674"/>
    <w:rsid w:val="006B4D83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27872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D2E44"/>
    <w:rsid w:val="007D41BA"/>
    <w:rsid w:val="007D7E53"/>
    <w:rsid w:val="007E5A14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6301C"/>
    <w:rsid w:val="0087051F"/>
    <w:rsid w:val="00870F21"/>
    <w:rsid w:val="00874C59"/>
    <w:rsid w:val="008816C0"/>
    <w:rsid w:val="0088341E"/>
    <w:rsid w:val="00884CD9"/>
    <w:rsid w:val="0089220B"/>
    <w:rsid w:val="0089240C"/>
    <w:rsid w:val="0089263B"/>
    <w:rsid w:val="008947F2"/>
    <w:rsid w:val="00895884"/>
    <w:rsid w:val="008A0BBB"/>
    <w:rsid w:val="008A1AB1"/>
    <w:rsid w:val="008B2982"/>
    <w:rsid w:val="008B3D90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2F33"/>
    <w:rsid w:val="008E7D86"/>
    <w:rsid w:val="008F50EE"/>
    <w:rsid w:val="008F5AA0"/>
    <w:rsid w:val="008F5D3C"/>
    <w:rsid w:val="008F66D7"/>
    <w:rsid w:val="00902D3D"/>
    <w:rsid w:val="009068B5"/>
    <w:rsid w:val="00906E18"/>
    <w:rsid w:val="00906FC4"/>
    <w:rsid w:val="00910FE2"/>
    <w:rsid w:val="009111D5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C17F3"/>
    <w:rsid w:val="009D0C7D"/>
    <w:rsid w:val="009D3F4B"/>
    <w:rsid w:val="009D646C"/>
    <w:rsid w:val="009F2DE2"/>
    <w:rsid w:val="00A136BE"/>
    <w:rsid w:val="00A160D8"/>
    <w:rsid w:val="00A160E7"/>
    <w:rsid w:val="00A207BD"/>
    <w:rsid w:val="00A2281E"/>
    <w:rsid w:val="00A25DAE"/>
    <w:rsid w:val="00A31F0F"/>
    <w:rsid w:val="00A32122"/>
    <w:rsid w:val="00A32671"/>
    <w:rsid w:val="00A32B16"/>
    <w:rsid w:val="00A354B6"/>
    <w:rsid w:val="00A42D28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77083"/>
    <w:rsid w:val="00A818AD"/>
    <w:rsid w:val="00A831C4"/>
    <w:rsid w:val="00A83C89"/>
    <w:rsid w:val="00A85E43"/>
    <w:rsid w:val="00A860ED"/>
    <w:rsid w:val="00A90F48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C5370"/>
    <w:rsid w:val="00AD42A3"/>
    <w:rsid w:val="00AD560B"/>
    <w:rsid w:val="00AE19DB"/>
    <w:rsid w:val="00AE32B9"/>
    <w:rsid w:val="00AE34FE"/>
    <w:rsid w:val="00AE67BF"/>
    <w:rsid w:val="00AE714D"/>
    <w:rsid w:val="00AF05B0"/>
    <w:rsid w:val="00AF0981"/>
    <w:rsid w:val="00AF0BFE"/>
    <w:rsid w:val="00AF2D4F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5594"/>
    <w:rsid w:val="00B359D2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33F6"/>
    <w:rsid w:val="00BD4305"/>
    <w:rsid w:val="00BD546A"/>
    <w:rsid w:val="00BD79F6"/>
    <w:rsid w:val="00BE3528"/>
    <w:rsid w:val="00BE4318"/>
    <w:rsid w:val="00BE62F8"/>
    <w:rsid w:val="00BE6425"/>
    <w:rsid w:val="00BF561E"/>
    <w:rsid w:val="00C021AE"/>
    <w:rsid w:val="00C04E66"/>
    <w:rsid w:val="00C06894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45BAD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A6833"/>
    <w:rsid w:val="00CB151C"/>
    <w:rsid w:val="00CB176C"/>
    <w:rsid w:val="00CB373B"/>
    <w:rsid w:val="00CB3E78"/>
    <w:rsid w:val="00CB6EF7"/>
    <w:rsid w:val="00CC17C8"/>
    <w:rsid w:val="00CC59EC"/>
    <w:rsid w:val="00CC6B97"/>
    <w:rsid w:val="00CC72A8"/>
    <w:rsid w:val="00CD0DDA"/>
    <w:rsid w:val="00CD1054"/>
    <w:rsid w:val="00CD3941"/>
    <w:rsid w:val="00CD4024"/>
    <w:rsid w:val="00CD6054"/>
    <w:rsid w:val="00CD6BE0"/>
    <w:rsid w:val="00CE1FE9"/>
    <w:rsid w:val="00CE4282"/>
    <w:rsid w:val="00CE473A"/>
    <w:rsid w:val="00CE6D21"/>
    <w:rsid w:val="00CF051A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1E49"/>
    <w:rsid w:val="00D53DC0"/>
    <w:rsid w:val="00D54C32"/>
    <w:rsid w:val="00D66378"/>
    <w:rsid w:val="00D6716E"/>
    <w:rsid w:val="00D701AB"/>
    <w:rsid w:val="00D8165B"/>
    <w:rsid w:val="00D81677"/>
    <w:rsid w:val="00D821C1"/>
    <w:rsid w:val="00D921C6"/>
    <w:rsid w:val="00D95409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DE6733"/>
    <w:rsid w:val="00DF1115"/>
    <w:rsid w:val="00E03F1E"/>
    <w:rsid w:val="00E04746"/>
    <w:rsid w:val="00E05CD7"/>
    <w:rsid w:val="00E06017"/>
    <w:rsid w:val="00E0758C"/>
    <w:rsid w:val="00E11AE4"/>
    <w:rsid w:val="00E1234F"/>
    <w:rsid w:val="00E12F7C"/>
    <w:rsid w:val="00E14DB9"/>
    <w:rsid w:val="00E14F87"/>
    <w:rsid w:val="00E16750"/>
    <w:rsid w:val="00E2114D"/>
    <w:rsid w:val="00E24DC9"/>
    <w:rsid w:val="00E3601D"/>
    <w:rsid w:val="00E37A46"/>
    <w:rsid w:val="00E42C62"/>
    <w:rsid w:val="00E44156"/>
    <w:rsid w:val="00E45CF4"/>
    <w:rsid w:val="00E518BB"/>
    <w:rsid w:val="00E56C3B"/>
    <w:rsid w:val="00E57ACD"/>
    <w:rsid w:val="00E62FE6"/>
    <w:rsid w:val="00E63242"/>
    <w:rsid w:val="00E64E63"/>
    <w:rsid w:val="00E65049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86454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F0319E"/>
    <w:rsid w:val="00F0654E"/>
    <w:rsid w:val="00F07C4B"/>
    <w:rsid w:val="00F104D5"/>
    <w:rsid w:val="00F10E0D"/>
    <w:rsid w:val="00F14558"/>
    <w:rsid w:val="00F21D31"/>
    <w:rsid w:val="00F22CCD"/>
    <w:rsid w:val="00F24EC8"/>
    <w:rsid w:val="00F275B5"/>
    <w:rsid w:val="00F32482"/>
    <w:rsid w:val="00F363E0"/>
    <w:rsid w:val="00F52F06"/>
    <w:rsid w:val="00F54470"/>
    <w:rsid w:val="00F55CC2"/>
    <w:rsid w:val="00F56655"/>
    <w:rsid w:val="00F6550A"/>
    <w:rsid w:val="00F656B2"/>
    <w:rsid w:val="00F65FEC"/>
    <w:rsid w:val="00F66CAE"/>
    <w:rsid w:val="00F70498"/>
    <w:rsid w:val="00F71CD1"/>
    <w:rsid w:val="00F81321"/>
    <w:rsid w:val="00F842D6"/>
    <w:rsid w:val="00F86DD8"/>
    <w:rsid w:val="00F91D5E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4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,Wypunktowanie,Akapit z listą 1,Chorzów - Akapit z listą,Tekst punktowanie,Punktor - wymiennik,TRAKO Akapit z listą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,Wypunktowanie Znak,Akapit z listą 1 Znak,Chorzów - Akapit z listą Znak"/>
    <w:link w:val="Akapitzlist"/>
    <w:uiPriority w:val="34"/>
    <w:qFormat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637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6378"/>
    <w:rPr>
      <w:rFonts w:ascii="Calibri" w:eastAsiaTheme="minorHAnsi" w:hAnsi="Calibr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4D5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F040-D906-49D8-A059-523AB8AC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129</cp:revision>
  <cp:lastPrinted>2024-01-15T08:26:00Z</cp:lastPrinted>
  <dcterms:created xsi:type="dcterms:W3CDTF">2021-12-20T09:10:00Z</dcterms:created>
  <dcterms:modified xsi:type="dcterms:W3CDTF">2024-01-15T08:34:00Z</dcterms:modified>
</cp:coreProperties>
</file>